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69C2" w14:textId="6420F4B2" w:rsidR="00B1117A" w:rsidRDefault="00B1117A" w:rsidP="00B1117A">
      <w:pPr>
        <w:pStyle w:val="Subtitle"/>
        <w:jc w:val="center"/>
      </w:pPr>
      <w:r>
        <w:t>Minutes of the meeting held</w:t>
      </w:r>
      <w:r w:rsidR="00264C84">
        <w:t xml:space="preserve"> </w:t>
      </w:r>
      <w:r w:rsidR="001814CC">
        <w:t>at</w:t>
      </w:r>
      <w:r w:rsidR="00C05276">
        <w:t xml:space="preserve"> The Vale Resort</w:t>
      </w:r>
      <w:r w:rsidR="001814CC">
        <w:t xml:space="preserve">, </w:t>
      </w:r>
      <w:proofErr w:type="spellStart"/>
      <w:r w:rsidR="00C05276">
        <w:t>Hensol</w:t>
      </w:r>
      <w:proofErr w:type="spellEnd"/>
      <w:r w:rsidR="00C05276">
        <w:t xml:space="preserve"> </w:t>
      </w:r>
    </w:p>
    <w:p w14:paraId="5F13F2BE" w14:textId="77777777" w:rsidR="00B1117A" w:rsidRDefault="00B1117A" w:rsidP="00B1117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5275"/>
      </w:tblGrid>
      <w:tr w:rsidR="00B1117A" w14:paraId="2F3C0774" w14:textId="77777777" w:rsidTr="004B3649">
        <w:tc>
          <w:tcPr>
            <w:tcW w:w="5271" w:type="dxa"/>
            <w:hideMark/>
          </w:tcPr>
          <w:p w14:paraId="1B5456DD" w14:textId="77777777" w:rsidR="00B1117A" w:rsidRDefault="00B1117A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5275" w:type="dxa"/>
          </w:tcPr>
          <w:p w14:paraId="0D952F16" w14:textId="77777777" w:rsidR="00B1117A" w:rsidRDefault="00B1117A"/>
        </w:tc>
      </w:tr>
      <w:tr w:rsidR="00AB4DCE" w14:paraId="24DD4A24" w14:textId="77777777" w:rsidTr="004B3649">
        <w:tc>
          <w:tcPr>
            <w:tcW w:w="5271" w:type="dxa"/>
            <w:hideMark/>
          </w:tcPr>
          <w:p w14:paraId="2CF6CA47" w14:textId="07E52D82" w:rsidR="00AB4DCE" w:rsidRDefault="00C05276" w:rsidP="00AB4DCE">
            <w:r>
              <w:t xml:space="preserve">Ian Jarman </w:t>
            </w:r>
          </w:p>
        </w:tc>
        <w:tc>
          <w:tcPr>
            <w:tcW w:w="5275" w:type="dxa"/>
            <w:hideMark/>
          </w:tcPr>
          <w:p w14:paraId="12BAD72B" w14:textId="244A2676" w:rsidR="00AB4DCE" w:rsidRDefault="00C05276" w:rsidP="00AB4DCE">
            <w:r>
              <w:t>Owens Group</w:t>
            </w:r>
            <w:r w:rsidR="00AB4DCE">
              <w:t xml:space="preserve"> – Chair</w:t>
            </w:r>
          </w:p>
        </w:tc>
      </w:tr>
      <w:tr w:rsidR="00AB4DCE" w14:paraId="231FFF43" w14:textId="77777777" w:rsidTr="004B3649">
        <w:tc>
          <w:tcPr>
            <w:tcW w:w="5271" w:type="dxa"/>
          </w:tcPr>
          <w:p w14:paraId="5871FF6C" w14:textId="77777777" w:rsidR="00AB4DCE" w:rsidRDefault="00AB4DCE" w:rsidP="00AB4DCE"/>
        </w:tc>
        <w:tc>
          <w:tcPr>
            <w:tcW w:w="5275" w:type="dxa"/>
          </w:tcPr>
          <w:p w14:paraId="2860C2DA" w14:textId="77777777" w:rsidR="00AB4DCE" w:rsidRDefault="00AB4DCE" w:rsidP="00AB4DCE"/>
        </w:tc>
      </w:tr>
      <w:tr w:rsidR="00AB4DCE" w14:paraId="2F5C2F63" w14:textId="77777777" w:rsidTr="004B3649">
        <w:tc>
          <w:tcPr>
            <w:tcW w:w="5271" w:type="dxa"/>
            <w:hideMark/>
          </w:tcPr>
          <w:p w14:paraId="1D906D8E" w14:textId="77777777" w:rsidR="00AB4DCE" w:rsidRDefault="00AB4DCE" w:rsidP="00AB4DCE">
            <w:pPr>
              <w:rPr>
                <w:b/>
              </w:rPr>
            </w:pPr>
            <w:r>
              <w:rPr>
                <w:b/>
              </w:rPr>
              <w:t>Council member</w:t>
            </w:r>
          </w:p>
        </w:tc>
        <w:tc>
          <w:tcPr>
            <w:tcW w:w="5275" w:type="dxa"/>
          </w:tcPr>
          <w:p w14:paraId="48C7AD9D" w14:textId="77777777" w:rsidR="00AB4DCE" w:rsidRDefault="00AB4DCE" w:rsidP="00AB4DCE"/>
        </w:tc>
      </w:tr>
      <w:tr w:rsidR="00AB4DCE" w14:paraId="002DE9C7" w14:textId="77777777" w:rsidTr="004B3649">
        <w:tc>
          <w:tcPr>
            <w:tcW w:w="5271" w:type="dxa"/>
            <w:hideMark/>
          </w:tcPr>
          <w:p w14:paraId="71F5C6C8" w14:textId="765A16E6" w:rsidR="00AB4DCE" w:rsidRPr="00F40139" w:rsidRDefault="00244154" w:rsidP="00AB4DCE">
            <w:r>
              <w:t>Rhys Thomas</w:t>
            </w:r>
          </w:p>
        </w:tc>
        <w:tc>
          <w:tcPr>
            <w:tcW w:w="5275" w:type="dxa"/>
            <w:hideMark/>
          </w:tcPr>
          <w:p w14:paraId="7CD7DC5D" w14:textId="286CAD41" w:rsidR="00AB4DCE" w:rsidRPr="00F40139" w:rsidRDefault="00FA0D35" w:rsidP="00AB4DCE">
            <w:r>
              <w:t>Facilities</w:t>
            </w:r>
            <w:r w:rsidR="00BD1A67">
              <w:t xml:space="preserve"> </w:t>
            </w:r>
            <w:r w:rsidR="001D706D">
              <w:t xml:space="preserve">by ADF </w:t>
            </w:r>
          </w:p>
        </w:tc>
      </w:tr>
      <w:tr w:rsidR="00AB4DCE" w14:paraId="25974D21" w14:textId="77777777" w:rsidTr="004B3649">
        <w:tc>
          <w:tcPr>
            <w:tcW w:w="5271" w:type="dxa"/>
            <w:hideMark/>
          </w:tcPr>
          <w:p w14:paraId="7C6E32DC" w14:textId="3A42302A" w:rsidR="00AB4DCE" w:rsidRPr="00F40139" w:rsidRDefault="006F1910" w:rsidP="00AB4DCE">
            <w:r>
              <w:t xml:space="preserve">Peter Murphy </w:t>
            </w:r>
          </w:p>
        </w:tc>
        <w:tc>
          <w:tcPr>
            <w:tcW w:w="5275" w:type="dxa"/>
            <w:hideMark/>
          </w:tcPr>
          <w:p w14:paraId="2AA20B46" w14:textId="05606CF9" w:rsidR="00AB4DCE" w:rsidRPr="00F40139" w:rsidRDefault="00C500E2" w:rsidP="00AB4DCE">
            <w:r w:rsidRPr="00C500E2">
              <w:rPr>
                <w:highlight w:val="yellow"/>
              </w:rPr>
              <w:t>USW</w:t>
            </w:r>
            <w:r>
              <w:t xml:space="preserve"> </w:t>
            </w:r>
          </w:p>
        </w:tc>
      </w:tr>
      <w:tr w:rsidR="00E7537B" w14:paraId="3021D66B" w14:textId="77777777" w:rsidTr="004B3649">
        <w:tc>
          <w:tcPr>
            <w:tcW w:w="5271" w:type="dxa"/>
          </w:tcPr>
          <w:p w14:paraId="73C71C18" w14:textId="60E6218A" w:rsidR="00E7537B" w:rsidRPr="00F40139" w:rsidRDefault="00C500E2" w:rsidP="00AB4DCE">
            <w:r>
              <w:t xml:space="preserve">Huw </w:t>
            </w:r>
            <w:proofErr w:type="spellStart"/>
            <w:r w:rsidRPr="00A21402">
              <w:t>Salway</w:t>
            </w:r>
            <w:proofErr w:type="spellEnd"/>
            <w:r>
              <w:t xml:space="preserve"> </w:t>
            </w:r>
          </w:p>
        </w:tc>
        <w:tc>
          <w:tcPr>
            <w:tcW w:w="5275" w:type="dxa"/>
          </w:tcPr>
          <w:p w14:paraId="388DB9E8" w14:textId="04402919" w:rsidR="00E7537B" w:rsidRPr="00F40139" w:rsidRDefault="00C500E2" w:rsidP="00AB4DCE">
            <w:r>
              <w:t xml:space="preserve">Euro </w:t>
            </w:r>
            <w:r w:rsidR="002339A4">
              <w:t xml:space="preserve">Commercials </w:t>
            </w:r>
          </w:p>
        </w:tc>
      </w:tr>
      <w:tr w:rsidR="00AB4DCE" w14:paraId="12089A37" w14:textId="77777777" w:rsidTr="004B3649">
        <w:tc>
          <w:tcPr>
            <w:tcW w:w="5271" w:type="dxa"/>
            <w:hideMark/>
          </w:tcPr>
          <w:p w14:paraId="3876B684" w14:textId="4FD22794" w:rsidR="00AB4DCE" w:rsidRPr="00F40139" w:rsidRDefault="002339A4" w:rsidP="00AB4DCE">
            <w:r>
              <w:t xml:space="preserve">Dave </w:t>
            </w:r>
            <w:r w:rsidRPr="00A12B42">
              <w:t>Mea</w:t>
            </w:r>
            <w:r w:rsidR="00A12B42" w:rsidRPr="00A12B42">
              <w:t>z</w:t>
            </w:r>
            <w:r w:rsidRPr="00A12B42">
              <w:t>ey</w:t>
            </w:r>
            <w:r>
              <w:t xml:space="preserve"> </w:t>
            </w:r>
          </w:p>
        </w:tc>
        <w:tc>
          <w:tcPr>
            <w:tcW w:w="5275" w:type="dxa"/>
            <w:hideMark/>
          </w:tcPr>
          <w:p w14:paraId="3D44C364" w14:textId="5E6BC8AD" w:rsidR="00AB4DCE" w:rsidRPr="00F40139" w:rsidRDefault="00446E2E" w:rsidP="00AB4DCE">
            <w:r w:rsidRPr="00A12B42">
              <w:t>RCT Council</w:t>
            </w:r>
            <w:r>
              <w:t xml:space="preserve"> </w:t>
            </w:r>
          </w:p>
        </w:tc>
      </w:tr>
      <w:tr w:rsidR="00AB4DCE" w14:paraId="73A7F223" w14:textId="77777777" w:rsidTr="004B3649">
        <w:tc>
          <w:tcPr>
            <w:tcW w:w="5271" w:type="dxa"/>
            <w:hideMark/>
          </w:tcPr>
          <w:p w14:paraId="6F10DD03" w14:textId="1213066D" w:rsidR="00AB4DCE" w:rsidRPr="00F40139" w:rsidRDefault="00446E2E" w:rsidP="00AB4DCE">
            <w:r>
              <w:t xml:space="preserve">Katherine Abbott </w:t>
            </w:r>
          </w:p>
        </w:tc>
        <w:tc>
          <w:tcPr>
            <w:tcW w:w="5275" w:type="dxa"/>
            <w:hideMark/>
          </w:tcPr>
          <w:p w14:paraId="74FB9C4B" w14:textId="69BC9E68" w:rsidR="00AB4DCE" w:rsidRPr="00F40139" w:rsidRDefault="00446E2E" w:rsidP="00AB4DCE">
            <w:r>
              <w:t xml:space="preserve">DS Smith Recycling </w:t>
            </w:r>
          </w:p>
        </w:tc>
      </w:tr>
      <w:tr w:rsidR="00291AF7" w14:paraId="150C62C3" w14:textId="77777777" w:rsidTr="004B3649">
        <w:tc>
          <w:tcPr>
            <w:tcW w:w="5271" w:type="dxa"/>
          </w:tcPr>
          <w:p w14:paraId="320364EF" w14:textId="68AF895F" w:rsidR="00291AF7" w:rsidRPr="00F40139" w:rsidRDefault="00FB0190" w:rsidP="00AB4DCE">
            <w:r>
              <w:t xml:space="preserve">Kevin Lewis </w:t>
            </w:r>
          </w:p>
        </w:tc>
        <w:tc>
          <w:tcPr>
            <w:tcW w:w="5275" w:type="dxa"/>
          </w:tcPr>
          <w:p w14:paraId="4743F49F" w14:textId="251CDC28" w:rsidR="00291AF7" w:rsidRPr="00F40139" w:rsidRDefault="00FB0190" w:rsidP="00AB4DCE">
            <w:r w:rsidRPr="00434224">
              <w:t>NPT CBC</w:t>
            </w:r>
            <w:r w:rsidR="003E0FA9">
              <w:t xml:space="preserve"> </w:t>
            </w:r>
          </w:p>
        </w:tc>
      </w:tr>
      <w:tr w:rsidR="00AB4DCE" w14:paraId="017D4422" w14:textId="77777777" w:rsidTr="004B3649">
        <w:tc>
          <w:tcPr>
            <w:tcW w:w="5271" w:type="dxa"/>
            <w:hideMark/>
          </w:tcPr>
          <w:p w14:paraId="0D012387" w14:textId="01E564CE" w:rsidR="00AB4DCE" w:rsidRPr="00F40139" w:rsidRDefault="00BF14CA" w:rsidP="00AB4DCE">
            <w:r>
              <w:t xml:space="preserve">Lewis Evans </w:t>
            </w:r>
          </w:p>
        </w:tc>
        <w:tc>
          <w:tcPr>
            <w:tcW w:w="5275" w:type="dxa"/>
            <w:hideMark/>
          </w:tcPr>
          <w:p w14:paraId="7FBC9A6D" w14:textId="16075660" w:rsidR="00AB4DCE" w:rsidRPr="00F40139" w:rsidRDefault="00BF14CA" w:rsidP="00AB4DCE">
            <w:r>
              <w:t xml:space="preserve">Owens Group </w:t>
            </w:r>
          </w:p>
        </w:tc>
      </w:tr>
      <w:tr w:rsidR="00544DD9" w14:paraId="42425B5B" w14:textId="77777777" w:rsidTr="004B3649">
        <w:tc>
          <w:tcPr>
            <w:tcW w:w="5271" w:type="dxa"/>
          </w:tcPr>
          <w:p w14:paraId="60211C1B" w14:textId="713987D7" w:rsidR="00544DD9" w:rsidRPr="00F40139" w:rsidRDefault="00A2431E" w:rsidP="00AB4DCE">
            <w:r>
              <w:t xml:space="preserve">Andrew </w:t>
            </w:r>
            <w:r w:rsidR="00705756">
              <w:t xml:space="preserve">Banks </w:t>
            </w:r>
          </w:p>
        </w:tc>
        <w:tc>
          <w:tcPr>
            <w:tcW w:w="5275" w:type="dxa"/>
          </w:tcPr>
          <w:p w14:paraId="714013BE" w14:textId="43A44401" w:rsidR="00544DD9" w:rsidRPr="00F40139" w:rsidRDefault="00A2431E" w:rsidP="00AB4DCE">
            <w:r>
              <w:t xml:space="preserve">Stone King </w:t>
            </w:r>
          </w:p>
        </w:tc>
      </w:tr>
      <w:tr w:rsidR="00AB4DCE" w14:paraId="42A04FEA" w14:textId="77777777" w:rsidTr="004B3649">
        <w:tc>
          <w:tcPr>
            <w:tcW w:w="5271" w:type="dxa"/>
            <w:hideMark/>
          </w:tcPr>
          <w:p w14:paraId="3DAB7BA2" w14:textId="5A6E3579" w:rsidR="00AB4DCE" w:rsidRPr="00F40139" w:rsidRDefault="00705756" w:rsidP="00AB4DCE">
            <w:r>
              <w:t xml:space="preserve">Simon Griffin </w:t>
            </w:r>
          </w:p>
        </w:tc>
        <w:tc>
          <w:tcPr>
            <w:tcW w:w="5275" w:type="dxa"/>
            <w:hideMark/>
          </w:tcPr>
          <w:p w14:paraId="76B2C0EE" w14:textId="0E0E6D3E" w:rsidR="00AB4DCE" w:rsidRPr="00820C5A" w:rsidRDefault="00705756" w:rsidP="00AB4DCE">
            <w:r w:rsidRPr="00820C5A">
              <w:t xml:space="preserve">Watts Truck </w:t>
            </w:r>
            <w:r w:rsidR="00820C5A" w:rsidRPr="00820C5A">
              <w:t>&amp;</w:t>
            </w:r>
            <w:r w:rsidRPr="00820C5A">
              <w:t xml:space="preserve"> Van </w:t>
            </w:r>
          </w:p>
        </w:tc>
      </w:tr>
      <w:tr w:rsidR="00AB4DCE" w14:paraId="1BE31C51" w14:textId="77777777" w:rsidTr="004B3649">
        <w:tc>
          <w:tcPr>
            <w:tcW w:w="5271" w:type="dxa"/>
            <w:hideMark/>
          </w:tcPr>
          <w:p w14:paraId="1B269BC0" w14:textId="18A65819" w:rsidR="00AB4DCE" w:rsidRPr="00F40139" w:rsidRDefault="00A47A2E" w:rsidP="00AB4DCE">
            <w:r>
              <w:t xml:space="preserve">Clive Francis </w:t>
            </w:r>
          </w:p>
        </w:tc>
        <w:tc>
          <w:tcPr>
            <w:tcW w:w="5275" w:type="dxa"/>
            <w:hideMark/>
          </w:tcPr>
          <w:p w14:paraId="3331E320" w14:textId="3A57A8BC" w:rsidR="00AB4DCE" w:rsidRPr="00F40139" w:rsidRDefault="00A47A2E" w:rsidP="00AB4DCE">
            <w:r>
              <w:t xml:space="preserve">Welsh Blood Service </w:t>
            </w:r>
          </w:p>
        </w:tc>
      </w:tr>
      <w:tr w:rsidR="004B3649" w14:paraId="53562198" w14:textId="77777777" w:rsidTr="004B3649">
        <w:tc>
          <w:tcPr>
            <w:tcW w:w="5271" w:type="dxa"/>
            <w:hideMark/>
          </w:tcPr>
          <w:p w14:paraId="72C21328" w14:textId="6C2F74B2" w:rsidR="004B3649" w:rsidRPr="00F40139" w:rsidRDefault="004B3649" w:rsidP="00AB4DCE">
            <w:r>
              <w:t xml:space="preserve">Gareth James </w:t>
            </w:r>
          </w:p>
        </w:tc>
        <w:tc>
          <w:tcPr>
            <w:tcW w:w="5275" w:type="dxa"/>
            <w:hideMark/>
          </w:tcPr>
          <w:p w14:paraId="1A65ED87" w14:textId="7E88B289" w:rsidR="004B3649" w:rsidRPr="00F40139" w:rsidRDefault="004B3649" w:rsidP="004B3649">
            <w:r>
              <w:t xml:space="preserve">Swansea City Council </w:t>
            </w:r>
          </w:p>
        </w:tc>
      </w:tr>
      <w:tr w:rsidR="004B3649" w14:paraId="17174FC3" w14:textId="77777777" w:rsidTr="004B3649">
        <w:tc>
          <w:tcPr>
            <w:tcW w:w="5271" w:type="dxa"/>
          </w:tcPr>
          <w:p w14:paraId="2A539DFC" w14:textId="739CB67D" w:rsidR="004B3649" w:rsidRDefault="004B3649" w:rsidP="00AB4DCE"/>
        </w:tc>
        <w:tc>
          <w:tcPr>
            <w:tcW w:w="5275" w:type="dxa"/>
          </w:tcPr>
          <w:p w14:paraId="64E09740" w14:textId="5D363591" w:rsidR="004B3649" w:rsidRDefault="004B3649" w:rsidP="00AB4DCE"/>
        </w:tc>
      </w:tr>
      <w:tr w:rsidR="004B3649" w14:paraId="1AEB786F" w14:textId="77777777" w:rsidTr="004B3649">
        <w:tc>
          <w:tcPr>
            <w:tcW w:w="5271" w:type="dxa"/>
          </w:tcPr>
          <w:p w14:paraId="7C212F8F" w14:textId="3D11DCB5" w:rsidR="004B3649" w:rsidRDefault="004B3649" w:rsidP="00AB4DCE"/>
        </w:tc>
        <w:tc>
          <w:tcPr>
            <w:tcW w:w="5275" w:type="dxa"/>
          </w:tcPr>
          <w:p w14:paraId="202A898C" w14:textId="714CD22F" w:rsidR="004B3649" w:rsidRDefault="004B3649" w:rsidP="00AB4DCE"/>
        </w:tc>
      </w:tr>
      <w:tr w:rsidR="004B3649" w14:paraId="5DA01D14" w14:textId="77777777" w:rsidTr="004B3649">
        <w:tc>
          <w:tcPr>
            <w:tcW w:w="5271" w:type="dxa"/>
          </w:tcPr>
          <w:p w14:paraId="2AD0FDC2" w14:textId="5E11D3EB" w:rsidR="004B3649" w:rsidRDefault="004B3649" w:rsidP="00AB4DCE">
            <w:r>
              <w:rPr>
                <w:b/>
                <w:bCs/>
              </w:rPr>
              <w:t>Logistics UK</w:t>
            </w:r>
          </w:p>
        </w:tc>
        <w:tc>
          <w:tcPr>
            <w:tcW w:w="5275" w:type="dxa"/>
          </w:tcPr>
          <w:p w14:paraId="2EA3D145" w14:textId="43E0E79C" w:rsidR="004B3649" w:rsidRDefault="004B3649" w:rsidP="00AB4DCE"/>
        </w:tc>
      </w:tr>
      <w:tr w:rsidR="004B3649" w14:paraId="5268E9F7" w14:textId="77777777" w:rsidTr="004B3649">
        <w:tc>
          <w:tcPr>
            <w:tcW w:w="5271" w:type="dxa"/>
          </w:tcPr>
          <w:p w14:paraId="52D04AC7" w14:textId="575FDB29" w:rsidR="004B3649" w:rsidRDefault="004B3649" w:rsidP="00AB4DCE">
            <w:r>
              <w:t xml:space="preserve">Jonas Keat </w:t>
            </w:r>
          </w:p>
        </w:tc>
        <w:tc>
          <w:tcPr>
            <w:tcW w:w="5275" w:type="dxa"/>
          </w:tcPr>
          <w:p w14:paraId="1BD195B4" w14:textId="234EC229" w:rsidR="004B3649" w:rsidRDefault="004B3649" w:rsidP="00AB4DCE"/>
        </w:tc>
      </w:tr>
      <w:tr w:rsidR="004B3649" w14:paraId="237A7058" w14:textId="77777777" w:rsidTr="004B3649">
        <w:tc>
          <w:tcPr>
            <w:tcW w:w="5271" w:type="dxa"/>
          </w:tcPr>
          <w:p w14:paraId="74C9880F" w14:textId="77777777" w:rsidR="004B3649" w:rsidRDefault="004B3649" w:rsidP="00AB4DCE">
            <w:r>
              <w:t>Kate Jennings</w:t>
            </w:r>
          </w:p>
          <w:p w14:paraId="5F06CC56" w14:textId="77777777" w:rsidR="004B3649" w:rsidRDefault="004B3649" w:rsidP="00AB4DCE">
            <w:r>
              <w:t>Michelle Gardn</w:t>
            </w:r>
            <w:r w:rsidR="00AF38C8">
              <w:t>er</w:t>
            </w:r>
          </w:p>
          <w:p w14:paraId="2A0E1E87" w14:textId="77777777" w:rsidR="00AF38C8" w:rsidRDefault="00AF38C8" w:rsidP="00AB4DCE">
            <w:r>
              <w:t>Tom Griffith</w:t>
            </w:r>
          </w:p>
          <w:p w14:paraId="44BD846C" w14:textId="704BA5E1" w:rsidR="00AF38C8" w:rsidRDefault="00AF38C8" w:rsidP="00AB4DCE">
            <w:r>
              <w:t xml:space="preserve">Robert Saunders </w:t>
            </w:r>
          </w:p>
        </w:tc>
        <w:tc>
          <w:tcPr>
            <w:tcW w:w="5275" w:type="dxa"/>
          </w:tcPr>
          <w:p w14:paraId="358DFEF3" w14:textId="200FAB8A" w:rsidR="004B3649" w:rsidRDefault="004B3649" w:rsidP="00AB4DCE"/>
        </w:tc>
      </w:tr>
      <w:tr w:rsidR="004B3649" w14:paraId="526169CA" w14:textId="77777777" w:rsidTr="004B3649">
        <w:tc>
          <w:tcPr>
            <w:tcW w:w="5271" w:type="dxa"/>
          </w:tcPr>
          <w:p w14:paraId="7CF12BD3" w14:textId="3A39859D" w:rsidR="004B3649" w:rsidRDefault="004B3649" w:rsidP="00AB4DCE"/>
        </w:tc>
        <w:tc>
          <w:tcPr>
            <w:tcW w:w="5275" w:type="dxa"/>
          </w:tcPr>
          <w:p w14:paraId="4B2B2CC5" w14:textId="29AA91A0" w:rsidR="004B3649" w:rsidRDefault="004B3649" w:rsidP="00AB4DCE"/>
        </w:tc>
      </w:tr>
      <w:tr w:rsidR="004B3649" w14:paraId="0E05AA59" w14:textId="77777777" w:rsidTr="004B3649">
        <w:tc>
          <w:tcPr>
            <w:tcW w:w="5271" w:type="dxa"/>
          </w:tcPr>
          <w:p w14:paraId="7383FACA" w14:textId="4BC7B027" w:rsidR="004B3649" w:rsidRDefault="004B3649" w:rsidP="00AB4DCE">
            <w:r>
              <w:rPr>
                <w:b/>
                <w:bCs/>
              </w:rPr>
              <w:t>Guest Speakers</w:t>
            </w:r>
          </w:p>
        </w:tc>
        <w:tc>
          <w:tcPr>
            <w:tcW w:w="5275" w:type="dxa"/>
          </w:tcPr>
          <w:p w14:paraId="293915CA" w14:textId="3DEF42AB" w:rsidR="004B3649" w:rsidRDefault="004B3649" w:rsidP="00AB4DCE"/>
        </w:tc>
      </w:tr>
      <w:tr w:rsidR="004B3649" w14:paraId="5F86ABD5" w14:textId="77777777" w:rsidTr="004B3649">
        <w:tc>
          <w:tcPr>
            <w:tcW w:w="5271" w:type="dxa"/>
          </w:tcPr>
          <w:p w14:paraId="521B72EA" w14:textId="73766045" w:rsidR="004B3649" w:rsidRDefault="00AF38C8" w:rsidP="00AB4DCE">
            <w:r>
              <w:t xml:space="preserve">Andrew Rustage </w:t>
            </w:r>
          </w:p>
        </w:tc>
        <w:tc>
          <w:tcPr>
            <w:tcW w:w="5275" w:type="dxa"/>
          </w:tcPr>
          <w:p w14:paraId="02144AD0" w14:textId="77346C46" w:rsidR="004B3649" w:rsidRDefault="00AF38C8" w:rsidP="00AB4DCE">
            <w:r>
              <w:t xml:space="preserve">DVSA </w:t>
            </w:r>
          </w:p>
        </w:tc>
      </w:tr>
      <w:tr w:rsidR="004B3649" w14:paraId="7FA8A5F0" w14:textId="77777777" w:rsidTr="004B3649">
        <w:tc>
          <w:tcPr>
            <w:tcW w:w="5271" w:type="dxa"/>
          </w:tcPr>
          <w:p w14:paraId="274E77CD" w14:textId="23CF8050" w:rsidR="004B3649" w:rsidRDefault="004B3649" w:rsidP="00AB4DCE"/>
        </w:tc>
        <w:tc>
          <w:tcPr>
            <w:tcW w:w="5275" w:type="dxa"/>
          </w:tcPr>
          <w:p w14:paraId="0856A946" w14:textId="5B445900" w:rsidR="004B3649" w:rsidRDefault="004B3649" w:rsidP="00AB4DCE"/>
        </w:tc>
      </w:tr>
      <w:tr w:rsidR="004B3649" w14:paraId="7B0BD9BA" w14:textId="77777777" w:rsidTr="004B3649">
        <w:tc>
          <w:tcPr>
            <w:tcW w:w="5271" w:type="dxa"/>
          </w:tcPr>
          <w:p w14:paraId="3D2C71F5" w14:textId="082ED11E" w:rsidR="004B3649" w:rsidRDefault="004B3649" w:rsidP="00AB4DCE"/>
        </w:tc>
        <w:tc>
          <w:tcPr>
            <w:tcW w:w="5275" w:type="dxa"/>
          </w:tcPr>
          <w:p w14:paraId="6D1C8AF5" w14:textId="60D28B17" w:rsidR="004B3649" w:rsidRDefault="004B3649" w:rsidP="00AB4DCE"/>
        </w:tc>
      </w:tr>
      <w:tr w:rsidR="004B3649" w14:paraId="5E5C3571" w14:textId="77777777" w:rsidTr="004B3649">
        <w:tc>
          <w:tcPr>
            <w:tcW w:w="5271" w:type="dxa"/>
          </w:tcPr>
          <w:p w14:paraId="33046F6A" w14:textId="6A9EAE7E" w:rsidR="004B3649" w:rsidRDefault="004B3649" w:rsidP="00AB4DCE"/>
        </w:tc>
        <w:tc>
          <w:tcPr>
            <w:tcW w:w="5275" w:type="dxa"/>
          </w:tcPr>
          <w:p w14:paraId="4C331291" w14:textId="0719249F" w:rsidR="004B3649" w:rsidRDefault="004B3649" w:rsidP="00AB4DCE"/>
        </w:tc>
      </w:tr>
      <w:tr w:rsidR="004B3649" w14:paraId="0BB7A1AB" w14:textId="77777777" w:rsidTr="004B3649">
        <w:tc>
          <w:tcPr>
            <w:tcW w:w="5271" w:type="dxa"/>
          </w:tcPr>
          <w:p w14:paraId="49C93DBB" w14:textId="77777777" w:rsidR="004B3649" w:rsidRDefault="004B3649" w:rsidP="00AB4DCE"/>
        </w:tc>
        <w:tc>
          <w:tcPr>
            <w:tcW w:w="5275" w:type="dxa"/>
          </w:tcPr>
          <w:p w14:paraId="4851F883" w14:textId="77777777" w:rsidR="004B3649" w:rsidRDefault="004B3649" w:rsidP="00AB4DCE"/>
        </w:tc>
      </w:tr>
      <w:tr w:rsidR="004B3649" w14:paraId="5BF293BB" w14:textId="77777777" w:rsidTr="004B3649">
        <w:tc>
          <w:tcPr>
            <w:tcW w:w="5271" w:type="dxa"/>
          </w:tcPr>
          <w:p w14:paraId="1D238F8F" w14:textId="41EE97E0" w:rsidR="004B3649" w:rsidRDefault="004B3649" w:rsidP="00AB4DCE"/>
        </w:tc>
        <w:tc>
          <w:tcPr>
            <w:tcW w:w="5275" w:type="dxa"/>
          </w:tcPr>
          <w:p w14:paraId="7847220F" w14:textId="79454D67" w:rsidR="004B3649" w:rsidRDefault="004B3649" w:rsidP="00AB4DCE"/>
        </w:tc>
      </w:tr>
      <w:tr w:rsidR="004B3649" w14:paraId="1E0CF3D9" w14:textId="77777777" w:rsidTr="004B3649">
        <w:tc>
          <w:tcPr>
            <w:tcW w:w="5271" w:type="dxa"/>
          </w:tcPr>
          <w:p w14:paraId="041A578F" w14:textId="64990398" w:rsidR="004B3649" w:rsidRPr="002C477E" w:rsidRDefault="004B3649" w:rsidP="00AB4DCE">
            <w:pPr>
              <w:rPr>
                <w:b/>
                <w:bCs/>
              </w:rPr>
            </w:pPr>
          </w:p>
        </w:tc>
        <w:tc>
          <w:tcPr>
            <w:tcW w:w="5275" w:type="dxa"/>
          </w:tcPr>
          <w:p w14:paraId="019DCEA3" w14:textId="027FFEB7" w:rsidR="004B3649" w:rsidRDefault="004B3649" w:rsidP="00AB4DCE"/>
        </w:tc>
      </w:tr>
      <w:tr w:rsidR="004B3649" w14:paraId="3170A99D" w14:textId="77777777" w:rsidTr="004B3649">
        <w:tc>
          <w:tcPr>
            <w:tcW w:w="5271" w:type="dxa"/>
          </w:tcPr>
          <w:p w14:paraId="71F37AE3" w14:textId="5D2BC6AB" w:rsidR="004B3649" w:rsidRDefault="004B3649" w:rsidP="00AB4DCE"/>
        </w:tc>
        <w:tc>
          <w:tcPr>
            <w:tcW w:w="5275" w:type="dxa"/>
          </w:tcPr>
          <w:p w14:paraId="24BE3E81" w14:textId="0085DDD0" w:rsidR="004B3649" w:rsidRDefault="004B3649" w:rsidP="00AB4DCE"/>
        </w:tc>
      </w:tr>
      <w:tr w:rsidR="004B3649" w14:paraId="4C174346" w14:textId="77777777" w:rsidTr="004B3649">
        <w:tc>
          <w:tcPr>
            <w:tcW w:w="5271" w:type="dxa"/>
          </w:tcPr>
          <w:p w14:paraId="015EC1B0" w14:textId="73716FE6" w:rsidR="004B3649" w:rsidRDefault="004B3649" w:rsidP="00AB4DCE"/>
        </w:tc>
        <w:tc>
          <w:tcPr>
            <w:tcW w:w="5275" w:type="dxa"/>
          </w:tcPr>
          <w:p w14:paraId="2B3930F0" w14:textId="77777777" w:rsidR="004B3649" w:rsidRDefault="004B3649" w:rsidP="00AB4DCE"/>
        </w:tc>
      </w:tr>
      <w:tr w:rsidR="004B3649" w14:paraId="05087F46" w14:textId="77777777" w:rsidTr="004B3649">
        <w:tc>
          <w:tcPr>
            <w:tcW w:w="5271" w:type="dxa"/>
          </w:tcPr>
          <w:p w14:paraId="54EF1888" w14:textId="322D377B" w:rsidR="004B3649" w:rsidRDefault="004B3649" w:rsidP="00AB4DCE"/>
        </w:tc>
        <w:tc>
          <w:tcPr>
            <w:tcW w:w="5275" w:type="dxa"/>
          </w:tcPr>
          <w:p w14:paraId="738D0BBE" w14:textId="77777777" w:rsidR="004B3649" w:rsidRDefault="004B3649" w:rsidP="00AB4DCE"/>
        </w:tc>
      </w:tr>
      <w:tr w:rsidR="004B3649" w14:paraId="52CB051B" w14:textId="77777777" w:rsidTr="004B3649">
        <w:tc>
          <w:tcPr>
            <w:tcW w:w="5271" w:type="dxa"/>
          </w:tcPr>
          <w:p w14:paraId="4A27C234" w14:textId="61DECC54" w:rsidR="004B3649" w:rsidRPr="00C7343B" w:rsidRDefault="004B3649" w:rsidP="00AB4DCE">
            <w:pPr>
              <w:rPr>
                <w:b/>
                <w:bCs/>
              </w:rPr>
            </w:pPr>
          </w:p>
        </w:tc>
        <w:tc>
          <w:tcPr>
            <w:tcW w:w="5275" w:type="dxa"/>
          </w:tcPr>
          <w:p w14:paraId="72521A62" w14:textId="3609B9FB" w:rsidR="004B3649" w:rsidRDefault="004B3649" w:rsidP="00AB4DCE"/>
        </w:tc>
      </w:tr>
      <w:tr w:rsidR="004B3649" w14:paraId="7B6E7EF9" w14:textId="77777777" w:rsidTr="004B3649">
        <w:tc>
          <w:tcPr>
            <w:tcW w:w="5271" w:type="dxa"/>
          </w:tcPr>
          <w:p w14:paraId="528952A8" w14:textId="45F7A8E6" w:rsidR="004B3649" w:rsidRDefault="004B3649" w:rsidP="00AB4DCE"/>
        </w:tc>
        <w:tc>
          <w:tcPr>
            <w:tcW w:w="5275" w:type="dxa"/>
          </w:tcPr>
          <w:p w14:paraId="7934D8CF" w14:textId="3B51A36F" w:rsidR="004B3649" w:rsidRDefault="004B3649" w:rsidP="00AB4DCE"/>
        </w:tc>
      </w:tr>
    </w:tbl>
    <w:p w14:paraId="45AD331E" w14:textId="77777777" w:rsidR="00B1117A" w:rsidRDefault="00B1117A" w:rsidP="00B1117A">
      <w:pPr>
        <w:spacing w:after="160" w:line="256" w:lineRule="auto"/>
        <w:jc w:val="both"/>
        <w:rPr>
          <w:b/>
        </w:rPr>
      </w:pPr>
      <w:r>
        <w:rPr>
          <w:b/>
        </w:rPr>
        <w:t>Competition Law compliance</w:t>
      </w:r>
    </w:p>
    <w:p w14:paraId="208ED879" w14:textId="77777777" w:rsidR="00B1117A" w:rsidRDefault="00B1117A" w:rsidP="00B1117A">
      <w:pPr>
        <w:spacing w:after="160" w:line="256" w:lineRule="auto"/>
        <w:jc w:val="both"/>
      </w:pPr>
      <w:r>
        <w:t>Members were directed to the Competition Law compliance statement in the Policy Report.</w:t>
      </w:r>
    </w:p>
    <w:p w14:paraId="2C30474E" w14:textId="77777777" w:rsidR="0024712A" w:rsidRDefault="0024712A" w:rsidP="00B1117A">
      <w:pPr>
        <w:spacing w:after="160" w:line="256" w:lineRule="auto"/>
        <w:jc w:val="both"/>
      </w:pPr>
    </w:p>
    <w:p w14:paraId="0EA6890E" w14:textId="0C50B5F6" w:rsidR="00B1117A" w:rsidRDefault="00B1117A" w:rsidP="00B1117A">
      <w:pPr>
        <w:spacing w:after="160" w:line="256" w:lineRule="auto"/>
        <w:jc w:val="both"/>
        <w:rPr>
          <w:b/>
        </w:rPr>
      </w:pPr>
      <w:r>
        <w:rPr>
          <w:b/>
        </w:rPr>
        <w:t xml:space="preserve">Matters arising from UK </w:t>
      </w:r>
      <w:r w:rsidR="00511E45">
        <w:rPr>
          <w:b/>
        </w:rPr>
        <w:t xml:space="preserve">Modal Councils and Working </w:t>
      </w:r>
      <w:proofErr w:type="gramStart"/>
      <w:r w:rsidR="00511E45">
        <w:rPr>
          <w:b/>
        </w:rPr>
        <w:t>groups</w:t>
      </w:r>
      <w:proofErr w:type="gramEnd"/>
      <w:r w:rsidR="00511E45">
        <w:rPr>
          <w:b/>
        </w:rPr>
        <w:t xml:space="preserve"> </w:t>
      </w:r>
    </w:p>
    <w:p w14:paraId="0E241B78" w14:textId="386F8A41" w:rsidR="00F40139" w:rsidRDefault="002C477E" w:rsidP="00B1117A">
      <w:pPr>
        <w:spacing w:after="160" w:line="256" w:lineRule="auto"/>
        <w:jc w:val="both"/>
        <w:rPr>
          <w:b/>
        </w:rPr>
      </w:pPr>
      <w:r>
        <w:t>Members were given updates on the modal Councils and working groups.</w:t>
      </w:r>
    </w:p>
    <w:p w14:paraId="4AD34016" w14:textId="77777777" w:rsidR="00D21293" w:rsidRDefault="00D21293" w:rsidP="00B1117A">
      <w:pPr>
        <w:spacing w:after="160" w:line="256" w:lineRule="auto"/>
        <w:jc w:val="both"/>
        <w:rPr>
          <w:b/>
        </w:rPr>
      </w:pPr>
    </w:p>
    <w:p w14:paraId="652EDFE5" w14:textId="43A2779B" w:rsidR="00B1117A" w:rsidRDefault="00B1117A" w:rsidP="00B1117A">
      <w:pPr>
        <w:spacing w:after="160" w:line="256" w:lineRule="auto"/>
        <w:jc w:val="both"/>
        <w:rPr>
          <w:b/>
        </w:rPr>
      </w:pPr>
      <w:r>
        <w:rPr>
          <w:b/>
        </w:rPr>
        <w:t>Secretary’s Report</w:t>
      </w:r>
    </w:p>
    <w:p w14:paraId="52A1048B" w14:textId="6BB15626" w:rsidR="00B1117A" w:rsidRDefault="00B1117A" w:rsidP="00F43629">
      <w:pPr>
        <w:spacing w:after="0" w:line="256" w:lineRule="auto"/>
        <w:jc w:val="both"/>
      </w:pPr>
      <w:r>
        <w:t>Members were given an update on the following issues: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F43629" w14:paraId="3BF0A8FE" w14:textId="77777777" w:rsidTr="003B76F9">
        <w:tc>
          <w:tcPr>
            <w:tcW w:w="5268" w:type="dxa"/>
          </w:tcPr>
          <w:p w14:paraId="565C9093" w14:textId="1D3620BD" w:rsidR="00F43629" w:rsidRPr="003B76F9" w:rsidRDefault="00E27490" w:rsidP="00F43629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bookmarkStart w:id="0" w:name="_Hlk136871194"/>
            <w:r>
              <w:rPr>
                <w:rFonts w:ascii="Arial" w:hAnsi="Arial" w:cs="Arial"/>
              </w:rPr>
              <w:t xml:space="preserve">MOT testing for </w:t>
            </w:r>
            <w:r w:rsidR="00D60D67">
              <w:rPr>
                <w:rFonts w:ascii="Arial" w:hAnsi="Arial" w:cs="Arial"/>
              </w:rPr>
              <w:t>Earned Recognition Operators</w:t>
            </w:r>
            <w:bookmarkEnd w:id="0"/>
          </w:p>
        </w:tc>
        <w:tc>
          <w:tcPr>
            <w:tcW w:w="5268" w:type="dxa"/>
          </w:tcPr>
          <w:p w14:paraId="382343E6" w14:textId="6A256650" w:rsidR="00F43629" w:rsidRPr="003B76F9" w:rsidRDefault="00D60D67" w:rsidP="007B16D0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bookmarkStart w:id="1" w:name="_Hlk136871228"/>
            <w:r>
              <w:rPr>
                <w:rFonts w:ascii="Arial" w:hAnsi="Arial" w:cs="Arial"/>
              </w:rPr>
              <w:t>Compliance standards for lighter trailers</w:t>
            </w:r>
            <w:bookmarkEnd w:id="1"/>
          </w:p>
        </w:tc>
      </w:tr>
      <w:tr w:rsidR="00F43629" w14:paraId="2710EF32" w14:textId="77777777" w:rsidTr="003B76F9">
        <w:tc>
          <w:tcPr>
            <w:tcW w:w="5268" w:type="dxa"/>
          </w:tcPr>
          <w:p w14:paraId="1A8FFB55" w14:textId="55A5007A" w:rsidR="00F43629" w:rsidRPr="003B76F9" w:rsidRDefault="007279C4" w:rsidP="007B16D0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Smart Motorways </w:t>
            </w:r>
          </w:p>
        </w:tc>
        <w:tc>
          <w:tcPr>
            <w:tcW w:w="5268" w:type="dxa"/>
          </w:tcPr>
          <w:p w14:paraId="20A9A44D" w14:textId="1EF29569" w:rsidR="00F43629" w:rsidRPr="003B76F9" w:rsidRDefault="007279C4" w:rsidP="007B16D0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bookmarkStart w:id="2" w:name="_Hlk136871269"/>
            <w:r>
              <w:rPr>
                <w:rFonts w:ascii="Arial" w:hAnsi="Arial" w:cs="Arial"/>
              </w:rPr>
              <w:t>Retained EU Law (Revocation and Reform) Bill</w:t>
            </w:r>
            <w:bookmarkEnd w:id="2"/>
          </w:p>
        </w:tc>
      </w:tr>
      <w:tr w:rsidR="00C63B92" w14:paraId="674C0BC0" w14:textId="77777777" w:rsidTr="003B76F9">
        <w:tc>
          <w:tcPr>
            <w:tcW w:w="5268" w:type="dxa"/>
          </w:tcPr>
          <w:p w14:paraId="474C1FEA" w14:textId="542FA4C3" w:rsidR="00C63B92" w:rsidRDefault="00F30754" w:rsidP="007B16D0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‘Last Mile’ urban logistics </w:t>
            </w:r>
          </w:p>
        </w:tc>
        <w:tc>
          <w:tcPr>
            <w:tcW w:w="5268" w:type="dxa"/>
          </w:tcPr>
          <w:p w14:paraId="4E713005" w14:textId="77777777" w:rsidR="00C63B92" w:rsidRDefault="00C63B92" w:rsidP="006A03D2">
            <w:pPr>
              <w:pStyle w:val="ListParagraph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</w:tbl>
    <w:p w14:paraId="12709E94" w14:textId="77777777" w:rsidR="002C477E" w:rsidRDefault="002C477E" w:rsidP="002C477E">
      <w:pPr>
        <w:spacing w:after="160" w:line="256" w:lineRule="auto"/>
        <w:jc w:val="both"/>
      </w:pPr>
    </w:p>
    <w:p w14:paraId="02E9D12B" w14:textId="4B3F622E" w:rsidR="008146AB" w:rsidRDefault="0033641C" w:rsidP="00B1117A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>Regional Items</w:t>
      </w:r>
      <w:r w:rsidR="008D0900">
        <w:rPr>
          <w:b/>
          <w:bCs/>
        </w:rPr>
        <w:t xml:space="preserve"> –</w:t>
      </w:r>
      <w:r w:rsidR="0077697F">
        <w:rPr>
          <w:b/>
          <w:bCs/>
        </w:rPr>
        <w:t xml:space="preserve"> </w:t>
      </w:r>
      <w:r w:rsidR="00F30754">
        <w:rPr>
          <w:b/>
          <w:bCs/>
        </w:rPr>
        <w:t xml:space="preserve">Welsh roads review, </w:t>
      </w:r>
      <w:proofErr w:type="gramStart"/>
      <w:r w:rsidR="0066433C">
        <w:rPr>
          <w:b/>
          <w:bCs/>
        </w:rPr>
        <w:t>Cardiff road</w:t>
      </w:r>
      <w:proofErr w:type="gramEnd"/>
      <w:r w:rsidR="0066433C">
        <w:rPr>
          <w:b/>
          <w:bCs/>
        </w:rPr>
        <w:t xml:space="preserve"> charging scheme, &amp; future Logistics UK events in Wales </w:t>
      </w:r>
      <w:r w:rsidR="008D0900">
        <w:rPr>
          <w:b/>
          <w:bCs/>
        </w:rPr>
        <w:t xml:space="preserve"> </w:t>
      </w:r>
    </w:p>
    <w:p w14:paraId="0BDAB552" w14:textId="1A9CD78E" w:rsidR="008511B4" w:rsidRDefault="00F67805" w:rsidP="00B1117A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>-</w:t>
      </w:r>
    </w:p>
    <w:p w14:paraId="1C5AE089" w14:textId="6564B1B9" w:rsidR="00F67805" w:rsidRDefault="00F67805" w:rsidP="00B1117A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>-</w:t>
      </w:r>
    </w:p>
    <w:p w14:paraId="01F50B8B" w14:textId="30C878A9" w:rsidR="00F67805" w:rsidRDefault="00F67805" w:rsidP="00B1117A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>-</w:t>
      </w:r>
    </w:p>
    <w:p w14:paraId="792A7143" w14:textId="77777777" w:rsidR="00F67805" w:rsidRDefault="00F67805" w:rsidP="00B1117A">
      <w:pPr>
        <w:spacing w:after="160" w:line="256" w:lineRule="auto"/>
        <w:jc w:val="both"/>
        <w:rPr>
          <w:b/>
          <w:bCs/>
        </w:rPr>
      </w:pPr>
    </w:p>
    <w:p w14:paraId="5BF310B5" w14:textId="7D5ED841" w:rsidR="00A56499" w:rsidRDefault="00E169D8" w:rsidP="00B1117A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 xml:space="preserve">A1 – </w:t>
      </w:r>
      <w:r w:rsidR="00F67805" w:rsidRPr="00F67805">
        <w:rPr>
          <w:b/>
          <w:bCs/>
        </w:rPr>
        <w:t>MOT testing for Earned Recognition Operators</w:t>
      </w:r>
    </w:p>
    <w:p w14:paraId="730D7044" w14:textId="2BDB0E34" w:rsidR="00A56499" w:rsidRDefault="00A56499" w:rsidP="00B1117A">
      <w:pPr>
        <w:spacing w:after="160" w:line="256" w:lineRule="auto"/>
        <w:jc w:val="both"/>
        <w:rPr>
          <w:b/>
          <w:bCs/>
        </w:rPr>
      </w:pPr>
    </w:p>
    <w:p w14:paraId="7EE69695" w14:textId="1F6F0758" w:rsidR="000E2DD0" w:rsidRDefault="00B25801" w:rsidP="000E2DD0">
      <w:pPr>
        <w:rPr>
          <w:rFonts w:eastAsia="Verdana" w:cs="Arial"/>
          <w:b/>
          <w:szCs w:val="20"/>
        </w:rPr>
      </w:pPr>
      <w:r>
        <w:rPr>
          <w:rFonts w:eastAsia="Verdana" w:cs="Arial"/>
          <w:b/>
          <w:szCs w:val="20"/>
        </w:rPr>
        <w:t>A2 –</w:t>
      </w:r>
      <w:r w:rsidR="00F67805">
        <w:rPr>
          <w:rFonts w:eastAsia="Verdana" w:cs="Arial"/>
          <w:b/>
          <w:szCs w:val="20"/>
        </w:rPr>
        <w:t xml:space="preserve"> </w:t>
      </w:r>
      <w:r w:rsidR="00F67805" w:rsidRPr="00F67805">
        <w:rPr>
          <w:rFonts w:eastAsia="Verdana" w:cs="Arial"/>
          <w:b/>
          <w:szCs w:val="20"/>
        </w:rPr>
        <w:t>Compliance standards for lighter trailers</w:t>
      </w:r>
    </w:p>
    <w:p w14:paraId="0F014700" w14:textId="77777777" w:rsidR="00084C72" w:rsidRDefault="00084C72" w:rsidP="0041148B">
      <w:pPr>
        <w:pStyle w:val="NoSpacing"/>
        <w:spacing w:after="120"/>
        <w:rPr>
          <w:b/>
          <w:bCs/>
        </w:rPr>
      </w:pPr>
    </w:p>
    <w:p w14:paraId="47DF574A" w14:textId="5DA151C3" w:rsidR="007A58F2" w:rsidRDefault="00C63B92" w:rsidP="007A58F2">
      <w:pPr>
        <w:rPr>
          <w:rFonts w:eastAsia="Verdana" w:cs="Arial"/>
          <w:b/>
          <w:szCs w:val="20"/>
        </w:rPr>
      </w:pPr>
      <w:r>
        <w:rPr>
          <w:rFonts w:eastAsia="Verdana" w:cs="Arial"/>
          <w:b/>
          <w:szCs w:val="20"/>
        </w:rPr>
        <w:t xml:space="preserve">A3 – </w:t>
      </w:r>
      <w:r w:rsidR="00F67805">
        <w:rPr>
          <w:rFonts w:eastAsia="Verdana" w:cs="Arial"/>
          <w:b/>
          <w:szCs w:val="20"/>
        </w:rPr>
        <w:t xml:space="preserve">Smart Motorways </w:t>
      </w:r>
    </w:p>
    <w:p w14:paraId="0BA3D3CA" w14:textId="77777777" w:rsidR="00B3557D" w:rsidRDefault="00B3557D" w:rsidP="003900E7">
      <w:pPr>
        <w:jc w:val="both"/>
        <w:rPr>
          <w:rFonts w:eastAsia="Verdana" w:cs="Arial"/>
          <w:bCs/>
          <w:szCs w:val="20"/>
        </w:rPr>
      </w:pPr>
    </w:p>
    <w:p w14:paraId="249A3506" w14:textId="1706E215" w:rsidR="0078272F" w:rsidRDefault="00B3557D" w:rsidP="003900E7">
      <w:pPr>
        <w:jc w:val="both"/>
        <w:rPr>
          <w:rFonts w:eastAsia="Verdana" w:cs="Arial"/>
          <w:b/>
          <w:szCs w:val="20"/>
        </w:rPr>
      </w:pPr>
      <w:r>
        <w:rPr>
          <w:rFonts w:eastAsia="Verdana" w:cs="Arial"/>
          <w:b/>
          <w:szCs w:val="20"/>
        </w:rPr>
        <w:t xml:space="preserve">A4 </w:t>
      </w:r>
      <w:r w:rsidR="00F67805">
        <w:rPr>
          <w:rFonts w:eastAsia="Verdana" w:cs="Arial"/>
          <w:b/>
          <w:szCs w:val="20"/>
        </w:rPr>
        <w:t xml:space="preserve">- </w:t>
      </w:r>
      <w:r w:rsidR="00F67805" w:rsidRPr="00F67805">
        <w:rPr>
          <w:rFonts w:eastAsia="Verdana" w:cs="Arial"/>
          <w:b/>
          <w:szCs w:val="20"/>
        </w:rPr>
        <w:t>Retained EU Law (Revocation and Reform) Bill</w:t>
      </w:r>
    </w:p>
    <w:p w14:paraId="120ABBD2" w14:textId="77777777" w:rsidR="00F67805" w:rsidRDefault="00F67805" w:rsidP="003900E7">
      <w:pPr>
        <w:jc w:val="both"/>
        <w:rPr>
          <w:rFonts w:eastAsia="Verdana" w:cs="Arial"/>
          <w:bCs/>
          <w:szCs w:val="20"/>
        </w:rPr>
      </w:pPr>
    </w:p>
    <w:p w14:paraId="22E2F096" w14:textId="54A740DE" w:rsidR="00F67805" w:rsidRPr="00F67805" w:rsidRDefault="00F67805" w:rsidP="003900E7">
      <w:pPr>
        <w:jc w:val="both"/>
        <w:rPr>
          <w:rFonts w:eastAsia="Verdana" w:cs="Arial"/>
          <w:b/>
          <w:szCs w:val="20"/>
        </w:rPr>
      </w:pPr>
      <w:r>
        <w:rPr>
          <w:rFonts w:eastAsia="Verdana" w:cs="Arial"/>
          <w:b/>
          <w:szCs w:val="20"/>
        </w:rPr>
        <w:t xml:space="preserve">A5 – ‘Last Mile’ urban logistics </w:t>
      </w:r>
    </w:p>
    <w:p w14:paraId="1C2DC4F0" w14:textId="22E8E1D0" w:rsidR="00735CA5" w:rsidRDefault="00735CA5" w:rsidP="00330BF2">
      <w:pPr>
        <w:pStyle w:val="NoSpacing"/>
        <w:spacing w:after="120"/>
        <w:jc w:val="both"/>
        <w:rPr>
          <w:rFonts w:ascii="Arial" w:hAnsi="Arial" w:cs="Arial"/>
          <w:bCs/>
          <w:sz w:val="20"/>
          <w:szCs w:val="20"/>
          <w:lang w:eastAsia="en-GB"/>
        </w:rPr>
      </w:pPr>
    </w:p>
    <w:p w14:paraId="5B2BABFF" w14:textId="77ABD135" w:rsidR="00735CA5" w:rsidRDefault="00735CA5" w:rsidP="00330BF2">
      <w:pPr>
        <w:pStyle w:val="NoSpacing"/>
        <w:spacing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AOB</w:t>
      </w:r>
    </w:p>
    <w:p w14:paraId="34C5A96C" w14:textId="1B506683" w:rsidR="00145C63" w:rsidRPr="00137BBC" w:rsidRDefault="00C63B92" w:rsidP="00330BF2">
      <w:pPr>
        <w:pStyle w:val="NoSpacing"/>
        <w:spacing w:after="120"/>
        <w:jc w:val="both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None recorded.</w:t>
      </w:r>
    </w:p>
    <w:p w14:paraId="139768AC" w14:textId="77777777" w:rsidR="00720ED2" w:rsidRDefault="00720ED2" w:rsidP="00013374">
      <w:pPr>
        <w:spacing w:after="160" w:line="256" w:lineRule="auto"/>
        <w:jc w:val="both"/>
        <w:rPr>
          <w:b/>
          <w:bCs/>
        </w:rPr>
      </w:pPr>
    </w:p>
    <w:p w14:paraId="60E90B08" w14:textId="05BBE045" w:rsidR="006D0089" w:rsidRDefault="006D0089" w:rsidP="00013374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>Date of next meeting</w:t>
      </w:r>
    </w:p>
    <w:p w14:paraId="3B18F9F2" w14:textId="0A4FFCDB" w:rsidR="006D0089" w:rsidRDefault="00F67805" w:rsidP="00013374">
      <w:pPr>
        <w:spacing w:after="160" w:line="256" w:lineRule="auto"/>
        <w:jc w:val="both"/>
      </w:pPr>
      <w:r w:rsidRPr="00F67805">
        <w:rPr>
          <w:highlight w:val="yellow"/>
        </w:rPr>
        <w:t>__________</w:t>
      </w:r>
      <w:r w:rsidR="00C022CB">
        <w:t xml:space="preserve"> – </w:t>
      </w:r>
      <w:r>
        <w:t xml:space="preserve">The Vale Resort, </w:t>
      </w:r>
      <w:proofErr w:type="spellStart"/>
      <w:r>
        <w:t>Hensol</w:t>
      </w:r>
      <w:proofErr w:type="spellEnd"/>
      <w:r>
        <w:t xml:space="preserve"> </w:t>
      </w:r>
    </w:p>
    <w:p w14:paraId="706BB186" w14:textId="487A5FBE" w:rsidR="00844168" w:rsidRPr="00C022CB" w:rsidRDefault="00844168" w:rsidP="00013374">
      <w:pPr>
        <w:spacing w:after="160" w:line="256" w:lineRule="auto"/>
        <w:jc w:val="both"/>
      </w:pPr>
    </w:p>
    <w:sectPr w:rsidR="00844168" w:rsidRPr="00C022CB" w:rsidSect="005C3A63">
      <w:footerReference w:type="default" r:id="rId11"/>
      <w:headerReference w:type="first" r:id="rId12"/>
      <w:footerReference w:type="first" r:id="rId13"/>
      <w:pgSz w:w="11906" w:h="16838" w:code="9"/>
      <w:pgMar w:top="993" w:right="680" w:bottom="1134" w:left="68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74FB" w14:textId="77777777" w:rsidR="000F1698" w:rsidRDefault="000F1698" w:rsidP="00452C1E">
      <w:r>
        <w:separator/>
      </w:r>
    </w:p>
  </w:endnote>
  <w:endnote w:type="continuationSeparator" w:id="0">
    <w:p w14:paraId="351CA228" w14:textId="77777777" w:rsidR="000F1698" w:rsidRDefault="000F1698" w:rsidP="0045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 Light">
    <w:altName w:val="Calibri"/>
    <w:charset w:val="4D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altName w:val="Calibri"/>
    <w:charset w:val="4D"/>
    <w:family w:val="auto"/>
    <w:pitch w:val="variable"/>
    <w:sig w:usb0="00000007" w:usb1="0000002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B5D68DA2-2B4F-4461-8BFD-933FF838782B}"/>
    <w:embedBold r:id="rId2" w:fontKey="{D8462FAE-9422-4884-B77A-7A9041BE529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763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56071" w14:textId="77777777" w:rsidR="00081E62" w:rsidRDefault="00081E62" w:rsidP="00081E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1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EAD6F" w14:textId="77777777" w:rsidR="00081E62" w:rsidRDefault="00081E62" w:rsidP="00081E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D822" w14:textId="77777777" w:rsidR="000F1698" w:rsidRDefault="000F1698" w:rsidP="00452C1E">
      <w:r>
        <w:separator/>
      </w:r>
    </w:p>
  </w:footnote>
  <w:footnote w:type="continuationSeparator" w:id="0">
    <w:p w14:paraId="506C91D0" w14:textId="77777777" w:rsidR="000F1698" w:rsidRDefault="000F1698" w:rsidP="0045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A400" w14:textId="77777777" w:rsidR="00820530" w:rsidRDefault="00534C90" w:rsidP="005C3A63">
    <w:pPr>
      <w:pStyle w:val="Titl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0C089E07" wp14:editId="41A33B00">
          <wp:simplePos x="0" y="0"/>
          <wp:positionH relativeFrom="column">
            <wp:posOffset>4127883</wp:posOffset>
          </wp:positionH>
          <wp:positionV relativeFrom="paragraph">
            <wp:posOffset>71236</wp:posOffset>
          </wp:positionV>
          <wp:extent cx="2617200" cy="331200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 LogisticsUK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C448D" w14:textId="77777777" w:rsidR="005C3A63" w:rsidRDefault="005C3A63" w:rsidP="005C3A63">
    <w:pPr>
      <w:pStyle w:val="Title"/>
    </w:pPr>
  </w:p>
  <w:p w14:paraId="3C5EBD4C" w14:textId="77777777" w:rsidR="005C3A63" w:rsidRDefault="005C3A63" w:rsidP="005C3A63">
    <w:pPr>
      <w:pStyle w:val="Title"/>
    </w:pPr>
  </w:p>
  <w:p w14:paraId="4C67B7D4" w14:textId="466379EF" w:rsidR="00B1117A" w:rsidRPr="00D27DB0" w:rsidRDefault="006F2CBD" w:rsidP="00D27DB0">
    <w:pPr>
      <w:pStyle w:val="Title"/>
      <w:jc w:val="center"/>
    </w:pPr>
    <w:r>
      <w:t>Welsh</w:t>
    </w:r>
    <w:r w:rsidR="00D27DB0">
      <w:t xml:space="preserve"> </w:t>
    </w:r>
    <w:r w:rsidR="00B1117A">
      <w:t>Freight Council minutes –</w:t>
    </w:r>
    <w:r w:rsidR="00E277AE">
      <w:t xml:space="preserve"> </w:t>
    </w:r>
    <w:r>
      <w:t>23 May</w:t>
    </w:r>
    <w:r w:rsidR="00E277AE">
      <w:t xml:space="preserve"> </w:t>
    </w:r>
    <w:r w:rsidR="004F6437">
      <w:t>202</w:t>
    </w:r>
    <w:r w:rsidR="0055222D">
      <w:t>3</w:t>
    </w:r>
  </w:p>
  <w:p w14:paraId="1990F1EA" w14:textId="3F26BE85" w:rsidR="00B92C06" w:rsidRPr="00B92C06" w:rsidRDefault="00B92C06" w:rsidP="00B1117A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CE9"/>
    <w:multiLevelType w:val="hybridMultilevel"/>
    <w:tmpl w:val="DF683EAA"/>
    <w:lvl w:ilvl="0" w:tplc="FFFFFFFF">
      <w:start w:val="1"/>
      <w:numFmt w:val="decimal"/>
      <w:pStyle w:val="FTABodyNumbered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22CC6"/>
    <w:multiLevelType w:val="hybridMultilevel"/>
    <w:tmpl w:val="A428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3E45"/>
    <w:multiLevelType w:val="hybridMultilevel"/>
    <w:tmpl w:val="037CF534"/>
    <w:lvl w:ilvl="0" w:tplc="45D8D10A">
      <w:start w:val="1"/>
      <w:numFmt w:val="bullet"/>
      <w:lvlText w:val="-"/>
      <w:lvlJc w:val="left"/>
      <w:pPr>
        <w:ind w:left="720" w:hanging="360"/>
      </w:pPr>
      <w:rPr>
        <w:rFonts w:ascii="Overpass Light" w:eastAsiaTheme="minorHAnsi" w:hAnsi="Overpass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5550"/>
    <w:multiLevelType w:val="hybridMultilevel"/>
    <w:tmpl w:val="0AE09C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59B9"/>
    <w:multiLevelType w:val="hybridMultilevel"/>
    <w:tmpl w:val="B290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35462"/>
    <w:multiLevelType w:val="hybridMultilevel"/>
    <w:tmpl w:val="65F27FD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A2A0E"/>
    <w:multiLevelType w:val="hybridMultilevel"/>
    <w:tmpl w:val="3A1C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227A"/>
    <w:multiLevelType w:val="hybridMultilevel"/>
    <w:tmpl w:val="21CA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70132"/>
    <w:multiLevelType w:val="hybridMultilevel"/>
    <w:tmpl w:val="F848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029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771582">
    <w:abstractNumId w:val="2"/>
  </w:num>
  <w:num w:numId="3" w16cid:durableId="825781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053791">
    <w:abstractNumId w:val="6"/>
  </w:num>
  <w:num w:numId="5" w16cid:durableId="985166974">
    <w:abstractNumId w:val="2"/>
  </w:num>
  <w:num w:numId="6" w16cid:durableId="672606707">
    <w:abstractNumId w:val="3"/>
  </w:num>
  <w:num w:numId="7" w16cid:durableId="647244298">
    <w:abstractNumId w:val="8"/>
  </w:num>
  <w:num w:numId="8" w16cid:durableId="162087716">
    <w:abstractNumId w:val="7"/>
  </w:num>
  <w:num w:numId="9" w16cid:durableId="346441215">
    <w:abstractNumId w:val="4"/>
  </w:num>
  <w:num w:numId="10" w16cid:durableId="1908223824">
    <w:abstractNumId w:val="1"/>
  </w:num>
  <w:num w:numId="11" w16cid:durableId="1599024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7A"/>
    <w:rsid w:val="00002AB3"/>
    <w:rsid w:val="00006957"/>
    <w:rsid w:val="0001145D"/>
    <w:rsid w:val="000124F2"/>
    <w:rsid w:val="00013374"/>
    <w:rsid w:val="00026F10"/>
    <w:rsid w:val="00062AAC"/>
    <w:rsid w:val="0007338E"/>
    <w:rsid w:val="00074F2A"/>
    <w:rsid w:val="00081E62"/>
    <w:rsid w:val="00082C0F"/>
    <w:rsid w:val="00084C72"/>
    <w:rsid w:val="00093BD9"/>
    <w:rsid w:val="00096525"/>
    <w:rsid w:val="000976CF"/>
    <w:rsid w:val="000A2250"/>
    <w:rsid w:val="000A303F"/>
    <w:rsid w:val="000B13C9"/>
    <w:rsid w:val="000B3298"/>
    <w:rsid w:val="000B5B47"/>
    <w:rsid w:val="000C0B95"/>
    <w:rsid w:val="000C4BD5"/>
    <w:rsid w:val="000C5FA0"/>
    <w:rsid w:val="000D32AB"/>
    <w:rsid w:val="000D730B"/>
    <w:rsid w:val="000E2DD0"/>
    <w:rsid w:val="000F157D"/>
    <w:rsid w:val="000F1698"/>
    <w:rsid w:val="000F1E1F"/>
    <w:rsid w:val="000F7210"/>
    <w:rsid w:val="00100368"/>
    <w:rsid w:val="0010624C"/>
    <w:rsid w:val="001146BA"/>
    <w:rsid w:val="00135199"/>
    <w:rsid w:val="00137BBC"/>
    <w:rsid w:val="00145C63"/>
    <w:rsid w:val="00161A7C"/>
    <w:rsid w:val="0016371A"/>
    <w:rsid w:val="00163A9C"/>
    <w:rsid w:val="00173AC0"/>
    <w:rsid w:val="001814CC"/>
    <w:rsid w:val="0018244C"/>
    <w:rsid w:val="00190132"/>
    <w:rsid w:val="001903E3"/>
    <w:rsid w:val="001A00D5"/>
    <w:rsid w:val="001B367E"/>
    <w:rsid w:val="001B3DA3"/>
    <w:rsid w:val="001B5156"/>
    <w:rsid w:val="001C5E12"/>
    <w:rsid w:val="001C7316"/>
    <w:rsid w:val="001D1026"/>
    <w:rsid w:val="001D706D"/>
    <w:rsid w:val="001E080A"/>
    <w:rsid w:val="001E54E8"/>
    <w:rsid w:val="001E62D6"/>
    <w:rsid w:val="001F097D"/>
    <w:rsid w:val="001F380F"/>
    <w:rsid w:val="001F5B6A"/>
    <w:rsid w:val="00215858"/>
    <w:rsid w:val="002339A4"/>
    <w:rsid w:val="002340D3"/>
    <w:rsid w:val="0023507E"/>
    <w:rsid w:val="00244154"/>
    <w:rsid w:val="0024712A"/>
    <w:rsid w:val="00255D16"/>
    <w:rsid w:val="00260064"/>
    <w:rsid w:val="00264C84"/>
    <w:rsid w:val="00265DB1"/>
    <w:rsid w:val="00265E58"/>
    <w:rsid w:val="00276B76"/>
    <w:rsid w:val="00282A67"/>
    <w:rsid w:val="00291AF7"/>
    <w:rsid w:val="0029326C"/>
    <w:rsid w:val="002A27F6"/>
    <w:rsid w:val="002B58B1"/>
    <w:rsid w:val="002C477E"/>
    <w:rsid w:val="002D21CB"/>
    <w:rsid w:val="002D7523"/>
    <w:rsid w:val="002E6A66"/>
    <w:rsid w:val="002F51CA"/>
    <w:rsid w:val="003005FF"/>
    <w:rsid w:val="003029E0"/>
    <w:rsid w:val="00311493"/>
    <w:rsid w:val="003141A5"/>
    <w:rsid w:val="0031769B"/>
    <w:rsid w:val="00323FE0"/>
    <w:rsid w:val="003255D7"/>
    <w:rsid w:val="00325D8C"/>
    <w:rsid w:val="003266D2"/>
    <w:rsid w:val="00330BF2"/>
    <w:rsid w:val="0033641C"/>
    <w:rsid w:val="003440FD"/>
    <w:rsid w:val="0034422E"/>
    <w:rsid w:val="00344A35"/>
    <w:rsid w:val="00344AE5"/>
    <w:rsid w:val="00350FF9"/>
    <w:rsid w:val="00353641"/>
    <w:rsid w:val="00360E55"/>
    <w:rsid w:val="003754E6"/>
    <w:rsid w:val="003900E7"/>
    <w:rsid w:val="003A6E26"/>
    <w:rsid w:val="003B0899"/>
    <w:rsid w:val="003B6312"/>
    <w:rsid w:val="003B76F9"/>
    <w:rsid w:val="003C428A"/>
    <w:rsid w:val="003D2EDD"/>
    <w:rsid w:val="003D35AD"/>
    <w:rsid w:val="003D700C"/>
    <w:rsid w:val="003E0FA9"/>
    <w:rsid w:val="003F194E"/>
    <w:rsid w:val="003F6125"/>
    <w:rsid w:val="0040229B"/>
    <w:rsid w:val="0041148B"/>
    <w:rsid w:val="004170A3"/>
    <w:rsid w:val="004219FA"/>
    <w:rsid w:val="00433451"/>
    <w:rsid w:val="00434224"/>
    <w:rsid w:val="00446E2E"/>
    <w:rsid w:val="004479A2"/>
    <w:rsid w:val="0045194E"/>
    <w:rsid w:val="00452C1E"/>
    <w:rsid w:val="0046394B"/>
    <w:rsid w:val="00485CD2"/>
    <w:rsid w:val="00487769"/>
    <w:rsid w:val="00490122"/>
    <w:rsid w:val="004B3649"/>
    <w:rsid w:val="004C218E"/>
    <w:rsid w:val="004D1E5A"/>
    <w:rsid w:val="004D21A2"/>
    <w:rsid w:val="004E0E8A"/>
    <w:rsid w:val="004F6437"/>
    <w:rsid w:val="005018C9"/>
    <w:rsid w:val="005056E8"/>
    <w:rsid w:val="00511E45"/>
    <w:rsid w:val="00517DEF"/>
    <w:rsid w:val="005250AE"/>
    <w:rsid w:val="0053271F"/>
    <w:rsid w:val="005331F9"/>
    <w:rsid w:val="00534C90"/>
    <w:rsid w:val="00536BCA"/>
    <w:rsid w:val="00544DD9"/>
    <w:rsid w:val="00551BF6"/>
    <w:rsid w:val="0055222D"/>
    <w:rsid w:val="0056049C"/>
    <w:rsid w:val="00564D2D"/>
    <w:rsid w:val="005673F2"/>
    <w:rsid w:val="0057042E"/>
    <w:rsid w:val="00581373"/>
    <w:rsid w:val="0058196C"/>
    <w:rsid w:val="00594B3F"/>
    <w:rsid w:val="00596F06"/>
    <w:rsid w:val="005A255A"/>
    <w:rsid w:val="005B1F7E"/>
    <w:rsid w:val="005B5C9F"/>
    <w:rsid w:val="005C3A63"/>
    <w:rsid w:val="005C514D"/>
    <w:rsid w:val="005E3571"/>
    <w:rsid w:val="005F354F"/>
    <w:rsid w:val="005F43F7"/>
    <w:rsid w:val="0060662B"/>
    <w:rsid w:val="00606C82"/>
    <w:rsid w:val="00607D05"/>
    <w:rsid w:val="00617B21"/>
    <w:rsid w:val="00652A2F"/>
    <w:rsid w:val="00656F36"/>
    <w:rsid w:val="00662D44"/>
    <w:rsid w:val="0066433C"/>
    <w:rsid w:val="00664D52"/>
    <w:rsid w:val="00672D14"/>
    <w:rsid w:val="0069003D"/>
    <w:rsid w:val="006963C3"/>
    <w:rsid w:val="006967EE"/>
    <w:rsid w:val="006A03D2"/>
    <w:rsid w:val="006A48E7"/>
    <w:rsid w:val="006B2A06"/>
    <w:rsid w:val="006C3795"/>
    <w:rsid w:val="006D0089"/>
    <w:rsid w:val="006D1FF0"/>
    <w:rsid w:val="006E00E4"/>
    <w:rsid w:val="006E48CF"/>
    <w:rsid w:val="006F1910"/>
    <w:rsid w:val="006F2CBD"/>
    <w:rsid w:val="007011F5"/>
    <w:rsid w:val="00701422"/>
    <w:rsid w:val="00704494"/>
    <w:rsid w:val="00705756"/>
    <w:rsid w:val="00707443"/>
    <w:rsid w:val="007137B0"/>
    <w:rsid w:val="00713CEE"/>
    <w:rsid w:val="00714E07"/>
    <w:rsid w:val="00715A6A"/>
    <w:rsid w:val="00720ED2"/>
    <w:rsid w:val="00726074"/>
    <w:rsid w:val="007279C4"/>
    <w:rsid w:val="00732A11"/>
    <w:rsid w:val="00735900"/>
    <w:rsid w:val="00735CA5"/>
    <w:rsid w:val="00756939"/>
    <w:rsid w:val="00760168"/>
    <w:rsid w:val="00763EFC"/>
    <w:rsid w:val="00770244"/>
    <w:rsid w:val="0077697F"/>
    <w:rsid w:val="0078272F"/>
    <w:rsid w:val="00782B1D"/>
    <w:rsid w:val="0079184F"/>
    <w:rsid w:val="007933D9"/>
    <w:rsid w:val="0079531C"/>
    <w:rsid w:val="007A3F8C"/>
    <w:rsid w:val="007A58F2"/>
    <w:rsid w:val="007B16D0"/>
    <w:rsid w:val="007B44B7"/>
    <w:rsid w:val="007C044C"/>
    <w:rsid w:val="007C5F12"/>
    <w:rsid w:val="007D4C2B"/>
    <w:rsid w:val="007D62D4"/>
    <w:rsid w:val="007E0AC9"/>
    <w:rsid w:val="007E234D"/>
    <w:rsid w:val="007E61B7"/>
    <w:rsid w:val="007F2B75"/>
    <w:rsid w:val="007F4A19"/>
    <w:rsid w:val="007F6FD2"/>
    <w:rsid w:val="00801269"/>
    <w:rsid w:val="00806785"/>
    <w:rsid w:val="008146AB"/>
    <w:rsid w:val="0082007F"/>
    <w:rsid w:val="00820530"/>
    <w:rsid w:val="00820C5A"/>
    <w:rsid w:val="008219F8"/>
    <w:rsid w:val="008219FB"/>
    <w:rsid w:val="00822F99"/>
    <w:rsid w:val="0082315C"/>
    <w:rsid w:val="00826BC9"/>
    <w:rsid w:val="00830F47"/>
    <w:rsid w:val="0083380F"/>
    <w:rsid w:val="0083453F"/>
    <w:rsid w:val="00835EA3"/>
    <w:rsid w:val="00840A30"/>
    <w:rsid w:val="00841B09"/>
    <w:rsid w:val="00844168"/>
    <w:rsid w:val="00844794"/>
    <w:rsid w:val="00844CFA"/>
    <w:rsid w:val="00850E58"/>
    <w:rsid w:val="008511B4"/>
    <w:rsid w:val="0085221D"/>
    <w:rsid w:val="00854175"/>
    <w:rsid w:val="00856C3C"/>
    <w:rsid w:val="00860B2B"/>
    <w:rsid w:val="008655EB"/>
    <w:rsid w:val="008863ED"/>
    <w:rsid w:val="0088655C"/>
    <w:rsid w:val="008971D6"/>
    <w:rsid w:val="00897EC1"/>
    <w:rsid w:val="008A0757"/>
    <w:rsid w:val="008A3EE4"/>
    <w:rsid w:val="008A735B"/>
    <w:rsid w:val="008C2192"/>
    <w:rsid w:val="008D0900"/>
    <w:rsid w:val="008D7666"/>
    <w:rsid w:val="008E14D6"/>
    <w:rsid w:val="008E5353"/>
    <w:rsid w:val="008E5E6E"/>
    <w:rsid w:val="008E7929"/>
    <w:rsid w:val="008F3EBF"/>
    <w:rsid w:val="008F5445"/>
    <w:rsid w:val="009125E4"/>
    <w:rsid w:val="0091352D"/>
    <w:rsid w:val="00913A48"/>
    <w:rsid w:val="009171AC"/>
    <w:rsid w:val="00925AFE"/>
    <w:rsid w:val="009273A3"/>
    <w:rsid w:val="00933E0A"/>
    <w:rsid w:val="00943818"/>
    <w:rsid w:val="00944975"/>
    <w:rsid w:val="00945643"/>
    <w:rsid w:val="00963D4C"/>
    <w:rsid w:val="0097239F"/>
    <w:rsid w:val="009770D8"/>
    <w:rsid w:val="009806F4"/>
    <w:rsid w:val="00985FE8"/>
    <w:rsid w:val="009A6BF8"/>
    <w:rsid w:val="009B3BC0"/>
    <w:rsid w:val="009C0391"/>
    <w:rsid w:val="009C0C09"/>
    <w:rsid w:val="009C6A72"/>
    <w:rsid w:val="009E191C"/>
    <w:rsid w:val="009F18AC"/>
    <w:rsid w:val="00A108DA"/>
    <w:rsid w:val="00A12B42"/>
    <w:rsid w:val="00A21402"/>
    <w:rsid w:val="00A2431E"/>
    <w:rsid w:val="00A2610E"/>
    <w:rsid w:val="00A30523"/>
    <w:rsid w:val="00A31D56"/>
    <w:rsid w:val="00A46E36"/>
    <w:rsid w:val="00A47A2E"/>
    <w:rsid w:val="00A56499"/>
    <w:rsid w:val="00A74BF6"/>
    <w:rsid w:val="00A825AF"/>
    <w:rsid w:val="00A835C5"/>
    <w:rsid w:val="00A92F3A"/>
    <w:rsid w:val="00AA025D"/>
    <w:rsid w:val="00AB1C5D"/>
    <w:rsid w:val="00AB4DCE"/>
    <w:rsid w:val="00AC3BF1"/>
    <w:rsid w:val="00AC3F94"/>
    <w:rsid w:val="00AE357A"/>
    <w:rsid w:val="00AF02E2"/>
    <w:rsid w:val="00AF38C8"/>
    <w:rsid w:val="00B1117A"/>
    <w:rsid w:val="00B12684"/>
    <w:rsid w:val="00B25801"/>
    <w:rsid w:val="00B260C4"/>
    <w:rsid w:val="00B27C14"/>
    <w:rsid w:val="00B30A3A"/>
    <w:rsid w:val="00B311BC"/>
    <w:rsid w:val="00B3557D"/>
    <w:rsid w:val="00B41A70"/>
    <w:rsid w:val="00B435B8"/>
    <w:rsid w:val="00B5005D"/>
    <w:rsid w:val="00B54504"/>
    <w:rsid w:val="00B55598"/>
    <w:rsid w:val="00B6138A"/>
    <w:rsid w:val="00B6215F"/>
    <w:rsid w:val="00B73931"/>
    <w:rsid w:val="00B92C06"/>
    <w:rsid w:val="00B93121"/>
    <w:rsid w:val="00BA0957"/>
    <w:rsid w:val="00BD1A67"/>
    <w:rsid w:val="00BE215C"/>
    <w:rsid w:val="00BE7BDC"/>
    <w:rsid w:val="00BF14CA"/>
    <w:rsid w:val="00BF293A"/>
    <w:rsid w:val="00BF79F5"/>
    <w:rsid w:val="00C00D90"/>
    <w:rsid w:val="00C022CB"/>
    <w:rsid w:val="00C05276"/>
    <w:rsid w:val="00C07DD3"/>
    <w:rsid w:val="00C20F96"/>
    <w:rsid w:val="00C25538"/>
    <w:rsid w:val="00C35681"/>
    <w:rsid w:val="00C4141A"/>
    <w:rsid w:val="00C4538F"/>
    <w:rsid w:val="00C47DE4"/>
    <w:rsid w:val="00C500E2"/>
    <w:rsid w:val="00C558F4"/>
    <w:rsid w:val="00C6237A"/>
    <w:rsid w:val="00C63B92"/>
    <w:rsid w:val="00C65BAC"/>
    <w:rsid w:val="00C65BB6"/>
    <w:rsid w:val="00C7343B"/>
    <w:rsid w:val="00C9314C"/>
    <w:rsid w:val="00CB772E"/>
    <w:rsid w:val="00CB7D0A"/>
    <w:rsid w:val="00CD19F8"/>
    <w:rsid w:val="00CD43FC"/>
    <w:rsid w:val="00CE3416"/>
    <w:rsid w:val="00CE4D76"/>
    <w:rsid w:val="00D00240"/>
    <w:rsid w:val="00D002B2"/>
    <w:rsid w:val="00D02B3F"/>
    <w:rsid w:val="00D050A1"/>
    <w:rsid w:val="00D06538"/>
    <w:rsid w:val="00D163E0"/>
    <w:rsid w:val="00D21293"/>
    <w:rsid w:val="00D23B81"/>
    <w:rsid w:val="00D27DB0"/>
    <w:rsid w:val="00D30BC6"/>
    <w:rsid w:val="00D33728"/>
    <w:rsid w:val="00D36088"/>
    <w:rsid w:val="00D44B4B"/>
    <w:rsid w:val="00D47522"/>
    <w:rsid w:val="00D512FC"/>
    <w:rsid w:val="00D513ED"/>
    <w:rsid w:val="00D52D80"/>
    <w:rsid w:val="00D53504"/>
    <w:rsid w:val="00D57F1E"/>
    <w:rsid w:val="00D60D47"/>
    <w:rsid w:val="00D60D67"/>
    <w:rsid w:val="00D62DB0"/>
    <w:rsid w:val="00D67922"/>
    <w:rsid w:val="00D72EDD"/>
    <w:rsid w:val="00D74BC7"/>
    <w:rsid w:val="00D8635D"/>
    <w:rsid w:val="00D91603"/>
    <w:rsid w:val="00DA59B6"/>
    <w:rsid w:val="00DB230A"/>
    <w:rsid w:val="00DB2386"/>
    <w:rsid w:val="00DB282E"/>
    <w:rsid w:val="00DB4721"/>
    <w:rsid w:val="00DB50F0"/>
    <w:rsid w:val="00DC2F93"/>
    <w:rsid w:val="00DC6D59"/>
    <w:rsid w:val="00DC76FD"/>
    <w:rsid w:val="00DD6D8A"/>
    <w:rsid w:val="00DE24EE"/>
    <w:rsid w:val="00E008D8"/>
    <w:rsid w:val="00E07340"/>
    <w:rsid w:val="00E07704"/>
    <w:rsid w:val="00E16814"/>
    <w:rsid w:val="00E169D8"/>
    <w:rsid w:val="00E27490"/>
    <w:rsid w:val="00E277AE"/>
    <w:rsid w:val="00E317EC"/>
    <w:rsid w:val="00E34E79"/>
    <w:rsid w:val="00E4529E"/>
    <w:rsid w:val="00E50266"/>
    <w:rsid w:val="00E541AF"/>
    <w:rsid w:val="00E62428"/>
    <w:rsid w:val="00E62CCE"/>
    <w:rsid w:val="00E661A2"/>
    <w:rsid w:val="00E7537B"/>
    <w:rsid w:val="00E7658F"/>
    <w:rsid w:val="00E8523F"/>
    <w:rsid w:val="00E97D57"/>
    <w:rsid w:val="00EA22B9"/>
    <w:rsid w:val="00ED69EA"/>
    <w:rsid w:val="00ED78C8"/>
    <w:rsid w:val="00EE09AC"/>
    <w:rsid w:val="00EF1349"/>
    <w:rsid w:val="00EF2613"/>
    <w:rsid w:val="00EF6A9D"/>
    <w:rsid w:val="00EF70E3"/>
    <w:rsid w:val="00F13625"/>
    <w:rsid w:val="00F14CC7"/>
    <w:rsid w:val="00F2201E"/>
    <w:rsid w:val="00F30754"/>
    <w:rsid w:val="00F40139"/>
    <w:rsid w:val="00F418E0"/>
    <w:rsid w:val="00F43629"/>
    <w:rsid w:val="00F540A6"/>
    <w:rsid w:val="00F60C70"/>
    <w:rsid w:val="00F64525"/>
    <w:rsid w:val="00F67805"/>
    <w:rsid w:val="00F7278B"/>
    <w:rsid w:val="00F8013D"/>
    <w:rsid w:val="00F90AF3"/>
    <w:rsid w:val="00F9178E"/>
    <w:rsid w:val="00F94693"/>
    <w:rsid w:val="00F94D52"/>
    <w:rsid w:val="00FA0D35"/>
    <w:rsid w:val="00FA175A"/>
    <w:rsid w:val="00FB0190"/>
    <w:rsid w:val="00FB5817"/>
    <w:rsid w:val="00FC1E72"/>
    <w:rsid w:val="00FC684A"/>
    <w:rsid w:val="00FD0366"/>
    <w:rsid w:val="00FD56EA"/>
    <w:rsid w:val="00FF1279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DE92F"/>
  <w14:defaultImageDpi w14:val="32767"/>
  <w15:chartTrackingRefBased/>
  <w15:docId w15:val="{31E37FD3-4DE0-4873-8993-68E43EF1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30"/>
    <w:pPr>
      <w:spacing w:after="120" w:line="240" w:lineRule="auto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8E5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0530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25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4002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5353"/>
    <w:pPr>
      <w:jc w:val="right"/>
    </w:pPr>
  </w:style>
  <w:style w:type="character" w:customStyle="1" w:styleId="HeaderChar">
    <w:name w:val="Header Char"/>
    <w:basedOn w:val="DefaultParagraphFont"/>
    <w:link w:val="Header"/>
    <w:rsid w:val="008E5353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452C1E"/>
    <w:pPr>
      <w:pBdr>
        <w:bottom w:val="single" w:sz="2" w:space="6" w:color="FF0000" w:themeColor="accent3"/>
      </w:pBdr>
      <w:jc w:val="right"/>
    </w:pPr>
    <w:rPr>
      <w:color w:val="FF000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4479A2"/>
    <w:rPr>
      <w:color w:val="FF0000" w:themeColor="accent3"/>
      <w:sz w:val="20"/>
    </w:rPr>
  </w:style>
  <w:style w:type="paragraph" w:styleId="Title">
    <w:name w:val="Title"/>
    <w:basedOn w:val="Normal"/>
    <w:next w:val="Subtitle"/>
    <w:link w:val="TitleChar"/>
    <w:qFormat/>
    <w:rsid w:val="00820530"/>
    <w:pPr>
      <w:pBdr>
        <w:bottom w:val="single" w:sz="2" w:space="14" w:color="FF0000" w:themeColor="accent3"/>
      </w:pBdr>
      <w:spacing w:after="240" w:line="216" w:lineRule="auto"/>
      <w:contextualSpacing/>
    </w:pPr>
    <w:rPr>
      <w:rFonts w:eastAsiaTheme="majorEastAsia" w:cstheme="majorBidi"/>
      <w:b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820530"/>
    <w:rPr>
      <w:rFonts w:ascii="Arial" w:eastAsiaTheme="majorEastAsia" w:hAnsi="Arial" w:cstheme="majorBidi"/>
      <w:b/>
      <w:color w:val="000000" w:themeColor="text1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qFormat/>
    <w:rsid w:val="00325D8C"/>
    <w:pPr>
      <w:numPr>
        <w:ilvl w:val="1"/>
      </w:numPr>
      <w:spacing w:before="200" w:after="40"/>
    </w:pPr>
    <w:rPr>
      <w:rFonts w:ascii="Overpass" w:eastAsiaTheme="minorEastAsia" w:hAnsi="Overpass"/>
      <w:b/>
      <w:sz w:val="28"/>
    </w:rPr>
  </w:style>
  <w:style w:type="character" w:customStyle="1" w:styleId="SubtitleChar">
    <w:name w:val="Subtitle Char"/>
    <w:basedOn w:val="DefaultParagraphFont"/>
    <w:link w:val="Subtitle"/>
    <w:rsid w:val="00325D8C"/>
    <w:rPr>
      <w:rFonts w:ascii="Overpass" w:eastAsiaTheme="minorEastAsia" w:hAnsi="Overpass"/>
      <w:b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rsid w:val="00820530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8E535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5D8C"/>
    <w:rPr>
      <w:rFonts w:asciiTheme="majorHAnsi" w:eastAsiaTheme="majorEastAsia" w:hAnsiTheme="majorHAnsi" w:cstheme="majorBidi"/>
      <w:color w:val="04002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17A"/>
    <w:pPr>
      <w:spacing w:after="0"/>
      <w:ind w:left="720"/>
      <w:contextualSpacing/>
    </w:pPr>
    <w:rPr>
      <w:rFonts w:asciiTheme="minorHAnsi" w:hAnsiTheme="minorHAnsi"/>
    </w:rPr>
  </w:style>
  <w:style w:type="character" w:customStyle="1" w:styleId="FTABodyNumberedChar">
    <w:name w:val="FTA BodyNumbered Char"/>
    <w:basedOn w:val="DefaultParagraphFont"/>
    <w:link w:val="FTABodyNumbered"/>
    <w:locked/>
    <w:rsid w:val="00B1117A"/>
    <w:rPr>
      <w:rFonts w:ascii="Verdana" w:hAnsi="Verdana"/>
      <w:sz w:val="20"/>
      <w:szCs w:val="20"/>
    </w:rPr>
  </w:style>
  <w:style w:type="paragraph" w:customStyle="1" w:styleId="FTABodyNumbered">
    <w:name w:val="FTA BodyNumbered"/>
    <w:link w:val="FTABodyNumberedChar"/>
    <w:qFormat/>
    <w:rsid w:val="00B1117A"/>
    <w:pPr>
      <w:numPr>
        <w:numId w:val="1"/>
      </w:numPr>
      <w:spacing w:after="227" w:line="27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B111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2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NoSpacing">
    <w:name w:val="No Spacing"/>
    <w:uiPriority w:val="1"/>
    <w:qFormat/>
    <w:rsid w:val="00763E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282E"/>
    <w:rPr>
      <w:color w:val="09004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arsley\Freight%20Transport%20Association\Policy%20&amp;%20Communications%20-%20Documents\Logistics%20UK%20templates\LU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FTA">
      <a:dk1>
        <a:srgbClr val="000000"/>
      </a:dk1>
      <a:lt1>
        <a:sysClr val="window" lastClr="FFFFFF"/>
      </a:lt1>
      <a:dk2>
        <a:srgbClr val="595959"/>
      </a:dk2>
      <a:lt2>
        <a:srgbClr val="D8D8D8"/>
      </a:lt2>
      <a:accent1>
        <a:srgbClr val="090041"/>
      </a:accent1>
      <a:accent2>
        <a:srgbClr val="008CFF"/>
      </a:accent2>
      <a:accent3>
        <a:srgbClr val="FF0000"/>
      </a:accent3>
      <a:accent4>
        <a:srgbClr val="E1EBFF"/>
      </a:accent4>
      <a:accent5>
        <a:srgbClr val="FFFFFF"/>
      </a:accent5>
      <a:accent6>
        <a:srgbClr val="FFFFFF"/>
      </a:accent6>
      <a:hlink>
        <a:srgbClr val="090041"/>
      </a:hlink>
      <a:folHlink>
        <a:srgbClr val="FF0000"/>
      </a:folHlink>
    </a:clrScheme>
    <a:fontScheme name="FTA">
      <a:majorFont>
        <a:latin typeface="Overpass Light"/>
        <a:ea typeface=""/>
        <a:cs typeface=""/>
      </a:majorFont>
      <a:minorFont>
        <a:latin typeface="Overpas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E7CB66D02314AB428974E42B3767B" ma:contentTypeVersion="23" ma:contentTypeDescription="Create a new document." ma:contentTypeScope="" ma:versionID="eb452edceaba456d357fe91c21e7aa1d">
  <xsd:schema xmlns:xsd="http://www.w3.org/2001/XMLSchema" xmlns:xs="http://www.w3.org/2001/XMLSchema" xmlns:p="http://schemas.microsoft.com/office/2006/metadata/properties" xmlns:ns1="http://schemas.microsoft.com/sharepoint/v3" xmlns:ns2="ccaf0fe7-0f9e-44a6-bdad-ce2d87d98cf7" xmlns:ns3="0e5524c7-256d-48f5-96ea-92cdabb369c3" targetNamespace="http://schemas.microsoft.com/office/2006/metadata/properties" ma:root="true" ma:fieldsID="7af7c956b3c1569793ed171bf0c17f13" ns1:_="" ns2:_="" ns3:_="">
    <xsd:import namespace="http://schemas.microsoft.com/sharepoint/v3"/>
    <xsd:import namespace="ccaf0fe7-0f9e-44a6-bdad-ce2d87d98cf7"/>
    <xsd:import namespace="0e5524c7-256d-48f5-96ea-92cdabb369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0fe7-0f9e-44a6-bdad-ce2d87d98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48186c67-9d85-42ae-b4af-1a71d11c15be}" ma:internalName="TaxCatchAll" ma:showField="CatchAllData" ma:web="ccaf0fe7-0f9e-44a6-bdad-ce2d87d98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524c7-256d-48f5-96ea-92cdabb36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1b6f457-6316-4187-bd56-b72d13b90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e5524c7-256d-48f5-96ea-92cdabb369c3">
      <Terms xmlns="http://schemas.microsoft.com/office/infopath/2007/PartnerControls"/>
    </lcf76f155ced4ddcb4097134ff3c332f>
    <TaxCatchAll xmlns="ccaf0fe7-0f9e-44a6-bdad-ce2d87d98cf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607E6-CB0E-2B4A-BA99-6902F5529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B7915-E8A8-42D1-B9C1-A2D8CF7CBA5C}"/>
</file>

<file path=customXml/itemProps3.xml><?xml version="1.0" encoding="utf-8"?>
<ds:datastoreItem xmlns:ds="http://schemas.openxmlformats.org/officeDocument/2006/customXml" ds:itemID="{FDFDB057-5F48-4303-929F-99B2FEE6E6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CC15D7D-7402-434E-8709-D49A92CEA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LUK_WORD_Template</Template>
  <TotalTime>1140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Yarsley</dc:creator>
  <cp:keywords/>
  <dc:description/>
  <cp:lastModifiedBy>Jonas Keat</cp:lastModifiedBy>
  <cp:revision>32</cp:revision>
  <cp:lastPrinted>2023-01-11T12:15:00Z</cp:lastPrinted>
  <dcterms:created xsi:type="dcterms:W3CDTF">2023-06-05T14:10:00Z</dcterms:created>
  <dcterms:modified xsi:type="dcterms:W3CDTF">2023-06-06T09:09:00Z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0x0101007FDE7CB66D02314AB428974E42B3767B</vt:lpwstr>
  </property>
  <property fmtid="{D5CDD505-2E9C-101B-9397-08002B2CF9AE}" pid="3" name="MSIP_Label_dcdec8e2-af28-4209-b044-708afe777103_Enabled">
    <vt:lpwstr>true</vt:lpwstr>
  </property>
  <property fmtid="{D5CDD505-2E9C-101B-9397-08002B2CF9AE}" pid="4" name="MSIP_Label_dcdec8e2-af28-4209-b044-708afe777103_SetDate">
    <vt:lpwstr>2022-10-05T15:52:16Z</vt:lpwstr>
  </property>
  <property fmtid="{D5CDD505-2E9C-101B-9397-08002B2CF9AE}" pid="5" name="MSIP_Label_dcdec8e2-af28-4209-b044-708afe777103_Method">
    <vt:lpwstr>Privileged</vt:lpwstr>
  </property>
  <property fmtid="{D5CDD505-2E9C-101B-9397-08002B2CF9AE}" pid="6" name="MSIP_Label_dcdec8e2-af28-4209-b044-708afe777103_Name">
    <vt:lpwstr>Company confidential</vt:lpwstr>
  </property>
  <property fmtid="{D5CDD505-2E9C-101B-9397-08002B2CF9AE}" pid="7" name="MSIP_Label_dcdec8e2-af28-4209-b044-708afe777103_SiteId">
    <vt:lpwstr>14ef5e3a-e929-4359-88dd-bd0087fd5825</vt:lpwstr>
  </property>
  <property fmtid="{D5CDD505-2E9C-101B-9397-08002B2CF9AE}" pid="8" name="MSIP_Label_dcdec8e2-af28-4209-b044-708afe777103_ActionId">
    <vt:lpwstr>5d87351a-91ea-40d3-b043-32be61973e42</vt:lpwstr>
  </property>
  <property fmtid="{D5CDD505-2E9C-101B-9397-08002B2CF9AE}" pid="9" name="MSIP_Label_dcdec8e2-af28-4209-b044-708afe777103_ContentBits">
    <vt:lpwstr>0</vt:lpwstr>
  </property>
</Properties>
</file>