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9C2" w14:textId="6A28AF1E" w:rsidR="00B1117A" w:rsidRDefault="00B1117A" w:rsidP="00B1117A">
      <w:pPr>
        <w:pStyle w:val="Subtitle"/>
        <w:jc w:val="center"/>
      </w:pPr>
      <w:r>
        <w:t>Minutes of the meeting held</w:t>
      </w:r>
      <w:r w:rsidR="00264C84">
        <w:t xml:space="preserve"> </w:t>
      </w:r>
      <w:r w:rsidR="001814CC">
        <w:t>at</w:t>
      </w:r>
      <w:r w:rsidR="00C05276">
        <w:t xml:space="preserve"> </w:t>
      </w:r>
      <w:r w:rsidR="00D40428">
        <w:t>Haynes Motor Museum, Sparkford</w:t>
      </w:r>
      <w:r w:rsidR="00C05276">
        <w:t xml:space="preserve"> </w:t>
      </w:r>
    </w:p>
    <w:p w14:paraId="5F13F2BE" w14:textId="77777777" w:rsidR="00B1117A" w:rsidRDefault="00B1117A" w:rsidP="00B1117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275"/>
      </w:tblGrid>
      <w:tr w:rsidR="00B1117A" w14:paraId="2F3C0774" w14:textId="77777777" w:rsidTr="004B3649">
        <w:tc>
          <w:tcPr>
            <w:tcW w:w="5271" w:type="dxa"/>
            <w:hideMark/>
          </w:tcPr>
          <w:p w14:paraId="1B5456DD" w14:textId="77777777" w:rsidR="00B1117A" w:rsidRDefault="00B1117A">
            <w:pPr>
              <w:rPr>
                <w:b/>
              </w:rPr>
            </w:pPr>
            <w:r>
              <w:rPr>
                <w:b/>
              </w:rPr>
              <w:t>Chair</w:t>
            </w:r>
          </w:p>
        </w:tc>
        <w:tc>
          <w:tcPr>
            <w:tcW w:w="5275" w:type="dxa"/>
          </w:tcPr>
          <w:p w14:paraId="0D952F16" w14:textId="77777777" w:rsidR="00B1117A" w:rsidRDefault="00B1117A"/>
        </w:tc>
      </w:tr>
      <w:tr w:rsidR="00AB4DCE" w14:paraId="24DD4A24" w14:textId="77777777" w:rsidTr="004B3649">
        <w:tc>
          <w:tcPr>
            <w:tcW w:w="5271" w:type="dxa"/>
            <w:hideMark/>
          </w:tcPr>
          <w:p w14:paraId="2CF6CA47" w14:textId="30F79ECE" w:rsidR="00AB4DCE" w:rsidRDefault="00316142" w:rsidP="00AB4DCE">
            <w:r>
              <w:t xml:space="preserve">Simon Parsons </w:t>
            </w:r>
          </w:p>
        </w:tc>
        <w:tc>
          <w:tcPr>
            <w:tcW w:w="5275" w:type="dxa"/>
            <w:hideMark/>
          </w:tcPr>
          <w:p w14:paraId="12BAD72B" w14:textId="6A7AFE3F" w:rsidR="00AB4DCE" w:rsidRDefault="00316142" w:rsidP="00AB4DCE">
            <w:r>
              <w:t>Aviva</w:t>
            </w:r>
            <w:r w:rsidR="00AB4DCE">
              <w:t xml:space="preserve"> – Chair</w:t>
            </w:r>
            <w:r>
              <w:t xml:space="preserve"> (stand-in) </w:t>
            </w:r>
          </w:p>
        </w:tc>
      </w:tr>
      <w:tr w:rsidR="00AB4DCE" w14:paraId="231FFF43" w14:textId="77777777" w:rsidTr="004B3649">
        <w:tc>
          <w:tcPr>
            <w:tcW w:w="5271" w:type="dxa"/>
          </w:tcPr>
          <w:p w14:paraId="5871FF6C" w14:textId="77777777" w:rsidR="00AB4DCE" w:rsidRDefault="00AB4DCE" w:rsidP="00AB4DCE"/>
        </w:tc>
        <w:tc>
          <w:tcPr>
            <w:tcW w:w="5275" w:type="dxa"/>
          </w:tcPr>
          <w:p w14:paraId="2860C2DA" w14:textId="77777777" w:rsidR="00AB4DCE" w:rsidRDefault="00AB4DCE" w:rsidP="00AB4DCE"/>
        </w:tc>
      </w:tr>
      <w:tr w:rsidR="00AB4DCE" w14:paraId="2F5C2F63" w14:textId="77777777" w:rsidTr="004B3649">
        <w:tc>
          <w:tcPr>
            <w:tcW w:w="5271" w:type="dxa"/>
            <w:hideMark/>
          </w:tcPr>
          <w:p w14:paraId="1D906D8E" w14:textId="77777777" w:rsidR="00AB4DCE" w:rsidRPr="002D107E" w:rsidRDefault="00AB4DCE" w:rsidP="00AB4DCE">
            <w:pPr>
              <w:rPr>
                <w:b/>
              </w:rPr>
            </w:pPr>
            <w:r w:rsidRPr="002D107E">
              <w:rPr>
                <w:b/>
              </w:rPr>
              <w:t>Council member</w:t>
            </w:r>
          </w:p>
        </w:tc>
        <w:tc>
          <w:tcPr>
            <w:tcW w:w="5275" w:type="dxa"/>
          </w:tcPr>
          <w:p w14:paraId="48C7AD9D" w14:textId="77777777" w:rsidR="00AB4DCE" w:rsidRPr="002D107E" w:rsidRDefault="00AB4DCE" w:rsidP="00AB4DCE"/>
        </w:tc>
      </w:tr>
      <w:tr w:rsidR="00AB4DCE" w14:paraId="002DE9C7" w14:textId="77777777" w:rsidTr="004B3649">
        <w:tc>
          <w:tcPr>
            <w:tcW w:w="5271" w:type="dxa"/>
            <w:hideMark/>
          </w:tcPr>
          <w:p w14:paraId="71F5C6C8" w14:textId="68FF4471" w:rsidR="00AB4DCE" w:rsidRPr="00400BA9" w:rsidRDefault="0083549B" w:rsidP="00AB4DCE">
            <w:r w:rsidRPr="00400BA9">
              <w:t xml:space="preserve">Bruce Robb </w:t>
            </w:r>
          </w:p>
        </w:tc>
        <w:tc>
          <w:tcPr>
            <w:tcW w:w="5275" w:type="dxa"/>
            <w:hideMark/>
          </w:tcPr>
          <w:p w14:paraId="7CD7DC5D" w14:textId="1B7CA8E9" w:rsidR="00AB4DCE" w:rsidRPr="00400BA9" w:rsidRDefault="00814C5B" w:rsidP="00AB4DCE">
            <w:proofErr w:type="spellStart"/>
            <w:r w:rsidRPr="00400BA9">
              <w:t>Conserv</w:t>
            </w:r>
            <w:proofErr w:type="spellEnd"/>
            <w:r w:rsidRPr="00400BA9">
              <w:t xml:space="preserve"> </w:t>
            </w:r>
          </w:p>
        </w:tc>
      </w:tr>
      <w:tr w:rsidR="00AB4DCE" w14:paraId="25974D21" w14:textId="77777777" w:rsidTr="004B3649">
        <w:tc>
          <w:tcPr>
            <w:tcW w:w="5271" w:type="dxa"/>
            <w:hideMark/>
          </w:tcPr>
          <w:p w14:paraId="7C6E32DC" w14:textId="5875158C" w:rsidR="00AB4DCE" w:rsidRPr="00400BA9" w:rsidRDefault="007F30AE" w:rsidP="00AB4DCE">
            <w:r w:rsidRPr="00400BA9">
              <w:t xml:space="preserve">Dominic Palmer </w:t>
            </w:r>
          </w:p>
        </w:tc>
        <w:tc>
          <w:tcPr>
            <w:tcW w:w="5275" w:type="dxa"/>
            <w:hideMark/>
          </w:tcPr>
          <w:p w14:paraId="2AA20B46" w14:textId="7E2B9388" w:rsidR="00AB4DCE" w:rsidRPr="00400BA9" w:rsidRDefault="00814C5B" w:rsidP="00AB4DCE">
            <w:proofErr w:type="spellStart"/>
            <w:r w:rsidRPr="00400BA9">
              <w:t>Conserv</w:t>
            </w:r>
            <w:proofErr w:type="spellEnd"/>
            <w:r w:rsidRPr="00400BA9">
              <w:t xml:space="preserve"> </w:t>
            </w:r>
          </w:p>
        </w:tc>
      </w:tr>
      <w:tr w:rsidR="00E7537B" w14:paraId="3021D66B" w14:textId="77777777" w:rsidTr="004B3649">
        <w:tc>
          <w:tcPr>
            <w:tcW w:w="5271" w:type="dxa"/>
          </w:tcPr>
          <w:p w14:paraId="73C71C18" w14:textId="49C11D28" w:rsidR="00E7537B" w:rsidRPr="00400BA9" w:rsidRDefault="007F30AE" w:rsidP="00AB4DCE">
            <w:r w:rsidRPr="00400BA9">
              <w:t xml:space="preserve">Nathan Carr </w:t>
            </w:r>
          </w:p>
        </w:tc>
        <w:tc>
          <w:tcPr>
            <w:tcW w:w="5275" w:type="dxa"/>
          </w:tcPr>
          <w:p w14:paraId="388DB9E8" w14:textId="29DA44F2" w:rsidR="00E7537B" w:rsidRPr="00400BA9" w:rsidRDefault="00814C5B" w:rsidP="00AB4DCE">
            <w:r w:rsidRPr="00400BA9">
              <w:t xml:space="preserve">Mills Waste Solutions </w:t>
            </w:r>
            <w:r w:rsidR="00656332" w:rsidRPr="00400BA9">
              <w:t xml:space="preserve"> </w:t>
            </w:r>
            <w:r w:rsidR="002339A4" w:rsidRPr="00400BA9">
              <w:t xml:space="preserve"> </w:t>
            </w:r>
          </w:p>
        </w:tc>
      </w:tr>
      <w:tr w:rsidR="00AB4DCE" w14:paraId="12089A37" w14:textId="77777777" w:rsidTr="004B3649">
        <w:tc>
          <w:tcPr>
            <w:tcW w:w="5271" w:type="dxa"/>
            <w:hideMark/>
          </w:tcPr>
          <w:p w14:paraId="3876B684" w14:textId="6DFA8FE6" w:rsidR="00AB4DCE" w:rsidRPr="00400BA9" w:rsidRDefault="007F30AE" w:rsidP="00AB4DCE">
            <w:r w:rsidRPr="00400BA9">
              <w:t xml:space="preserve">James Quick </w:t>
            </w:r>
          </w:p>
        </w:tc>
        <w:tc>
          <w:tcPr>
            <w:tcW w:w="5275" w:type="dxa"/>
            <w:hideMark/>
          </w:tcPr>
          <w:p w14:paraId="3D44C364" w14:textId="2ACAB8B3" w:rsidR="00AB4DCE" w:rsidRPr="00400BA9" w:rsidRDefault="00814C5B" w:rsidP="00AB4DCE">
            <w:r w:rsidRPr="00400BA9">
              <w:t xml:space="preserve">CSG </w:t>
            </w:r>
          </w:p>
        </w:tc>
      </w:tr>
      <w:tr w:rsidR="00AB4DCE" w14:paraId="73A7F223" w14:textId="77777777" w:rsidTr="004B3649">
        <w:tc>
          <w:tcPr>
            <w:tcW w:w="5271" w:type="dxa"/>
            <w:hideMark/>
          </w:tcPr>
          <w:p w14:paraId="6F10DD03" w14:textId="11DFFF04" w:rsidR="00AB4DCE" w:rsidRPr="00400BA9" w:rsidRDefault="001C6566" w:rsidP="00AB4DCE">
            <w:r w:rsidRPr="00400BA9">
              <w:t xml:space="preserve">Mark </w:t>
            </w:r>
            <w:proofErr w:type="spellStart"/>
            <w:r w:rsidRPr="00400BA9">
              <w:t>Karkeek</w:t>
            </w:r>
            <w:proofErr w:type="spellEnd"/>
            <w:r w:rsidRPr="00400BA9">
              <w:t xml:space="preserve"> </w:t>
            </w:r>
          </w:p>
        </w:tc>
        <w:tc>
          <w:tcPr>
            <w:tcW w:w="5275" w:type="dxa"/>
            <w:hideMark/>
          </w:tcPr>
          <w:p w14:paraId="74FB9C4B" w14:textId="708EE84B" w:rsidR="00AB4DCE" w:rsidRPr="00400BA9" w:rsidRDefault="00814C5B" w:rsidP="00AB4DCE">
            <w:r w:rsidRPr="00400BA9">
              <w:t xml:space="preserve">Southwest Water </w:t>
            </w:r>
          </w:p>
        </w:tc>
      </w:tr>
      <w:tr w:rsidR="00291AF7" w14:paraId="150C62C3" w14:textId="77777777" w:rsidTr="004B3649">
        <w:tc>
          <w:tcPr>
            <w:tcW w:w="5271" w:type="dxa"/>
          </w:tcPr>
          <w:p w14:paraId="320364EF" w14:textId="45E3A56E" w:rsidR="00291AF7" w:rsidRPr="00400BA9" w:rsidRDefault="008A283F" w:rsidP="00AB4DCE">
            <w:r w:rsidRPr="00400BA9">
              <w:t>Mar</w:t>
            </w:r>
            <w:r w:rsidR="001C6566" w:rsidRPr="00400BA9">
              <w:t xml:space="preserve">k Davis </w:t>
            </w:r>
            <w:r w:rsidRPr="00400BA9">
              <w:t xml:space="preserve"> </w:t>
            </w:r>
            <w:r w:rsidR="00FB0190" w:rsidRPr="00400BA9">
              <w:t xml:space="preserve"> </w:t>
            </w:r>
          </w:p>
        </w:tc>
        <w:tc>
          <w:tcPr>
            <w:tcW w:w="5275" w:type="dxa"/>
          </w:tcPr>
          <w:p w14:paraId="4743F49F" w14:textId="1BF9EBBC" w:rsidR="00814C5B" w:rsidRPr="00400BA9" w:rsidRDefault="00814C5B" w:rsidP="00AB4DCE">
            <w:r w:rsidRPr="00400BA9">
              <w:t xml:space="preserve">Ford Fuels Ltd. </w:t>
            </w:r>
          </w:p>
        </w:tc>
      </w:tr>
      <w:tr w:rsidR="00AB4DCE" w14:paraId="017D4422" w14:textId="77777777" w:rsidTr="004B3649">
        <w:tc>
          <w:tcPr>
            <w:tcW w:w="5271" w:type="dxa"/>
            <w:hideMark/>
          </w:tcPr>
          <w:p w14:paraId="0D012387" w14:textId="52280D9D" w:rsidR="00AB4DCE" w:rsidRPr="00400BA9" w:rsidRDefault="001C6566" w:rsidP="00AB4DCE">
            <w:r w:rsidRPr="00400BA9">
              <w:t xml:space="preserve">Carne Bate </w:t>
            </w:r>
            <w:r w:rsidR="005D6022" w:rsidRPr="00400BA9">
              <w:t xml:space="preserve"> </w:t>
            </w:r>
            <w:r w:rsidR="00417F6D" w:rsidRPr="00400BA9">
              <w:t xml:space="preserve"> </w:t>
            </w:r>
          </w:p>
        </w:tc>
        <w:tc>
          <w:tcPr>
            <w:tcW w:w="5275" w:type="dxa"/>
            <w:hideMark/>
          </w:tcPr>
          <w:p w14:paraId="7FBC9A6D" w14:textId="1E6A6158" w:rsidR="00AB4DCE" w:rsidRPr="00400BA9" w:rsidRDefault="00814C5B" w:rsidP="00AB4DCE">
            <w:r w:rsidRPr="00400BA9">
              <w:t xml:space="preserve">Muller </w:t>
            </w:r>
          </w:p>
        </w:tc>
      </w:tr>
      <w:tr w:rsidR="00544DD9" w14:paraId="42425B5B" w14:textId="77777777" w:rsidTr="00934E4B">
        <w:trPr>
          <w:trHeight w:val="410"/>
        </w:trPr>
        <w:tc>
          <w:tcPr>
            <w:tcW w:w="5271" w:type="dxa"/>
          </w:tcPr>
          <w:p w14:paraId="60211C1B" w14:textId="32D8601E" w:rsidR="00544DD9" w:rsidRPr="00400BA9" w:rsidRDefault="00AE1D75" w:rsidP="00AB4DCE">
            <w:r w:rsidRPr="00400BA9">
              <w:t xml:space="preserve">Mark Hope </w:t>
            </w:r>
            <w:r w:rsidR="003A0C8D" w:rsidRPr="00400BA9">
              <w:t xml:space="preserve"> </w:t>
            </w:r>
          </w:p>
        </w:tc>
        <w:tc>
          <w:tcPr>
            <w:tcW w:w="5275" w:type="dxa"/>
          </w:tcPr>
          <w:p w14:paraId="714013BE" w14:textId="615CC0D1" w:rsidR="00544DD9" w:rsidRPr="00400BA9" w:rsidRDefault="00814C5B" w:rsidP="00AB4DCE">
            <w:r w:rsidRPr="00400BA9">
              <w:t xml:space="preserve">Ab Agri Ltd. </w:t>
            </w:r>
          </w:p>
        </w:tc>
      </w:tr>
      <w:tr w:rsidR="00AB4DCE" w14:paraId="42A04FEA" w14:textId="77777777" w:rsidTr="004B3649">
        <w:tc>
          <w:tcPr>
            <w:tcW w:w="5271" w:type="dxa"/>
            <w:hideMark/>
          </w:tcPr>
          <w:p w14:paraId="3DAB7BA2" w14:textId="74498963" w:rsidR="00AB4DCE" w:rsidRPr="00400BA9" w:rsidRDefault="00AE1D75" w:rsidP="00AB4DCE">
            <w:r w:rsidRPr="00400BA9">
              <w:t xml:space="preserve">John Phelps </w:t>
            </w:r>
            <w:r w:rsidR="00B17696" w:rsidRPr="00400BA9">
              <w:t xml:space="preserve"> </w:t>
            </w:r>
          </w:p>
        </w:tc>
        <w:tc>
          <w:tcPr>
            <w:tcW w:w="5275" w:type="dxa"/>
            <w:hideMark/>
          </w:tcPr>
          <w:p w14:paraId="76B2C0EE" w14:textId="3ADE9B91" w:rsidR="00AB4DCE" w:rsidRPr="00400BA9" w:rsidRDefault="00814C5B" w:rsidP="00AB4DCE">
            <w:r w:rsidRPr="00400BA9">
              <w:t>Grundon</w:t>
            </w:r>
          </w:p>
        </w:tc>
      </w:tr>
      <w:tr w:rsidR="00AB4DCE" w14:paraId="1BE31C51" w14:textId="77777777" w:rsidTr="004B3649">
        <w:tc>
          <w:tcPr>
            <w:tcW w:w="5271" w:type="dxa"/>
            <w:hideMark/>
          </w:tcPr>
          <w:p w14:paraId="1B269BC0" w14:textId="3871229E" w:rsidR="00AB4DCE" w:rsidRPr="00400BA9" w:rsidRDefault="00AA60EB" w:rsidP="00AB4DCE">
            <w:r w:rsidRPr="00400BA9">
              <w:t>Lo</w:t>
            </w:r>
            <w:r w:rsidR="00AE1D75" w:rsidRPr="00400BA9">
              <w:t xml:space="preserve">is Robinson </w:t>
            </w:r>
            <w:r w:rsidRPr="00400BA9">
              <w:t xml:space="preserve"> </w:t>
            </w:r>
            <w:r w:rsidR="00A47A2E" w:rsidRPr="00400BA9">
              <w:t xml:space="preserve"> </w:t>
            </w:r>
          </w:p>
        </w:tc>
        <w:tc>
          <w:tcPr>
            <w:tcW w:w="5275" w:type="dxa"/>
            <w:hideMark/>
          </w:tcPr>
          <w:p w14:paraId="3331E320" w14:textId="3FA73579" w:rsidR="00AB4DCE" w:rsidRPr="00400BA9" w:rsidRDefault="00814C5B" w:rsidP="00AB4DCE">
            <w:r w:rsidRPr="00400BA9">
              <w:t>Dave Robbins Transport Consultant</w:t>
            </w:r>
            <w:r w:rsidR="00DD787A" w:rsidRPr="00400BA9">
              <w:t xml:space="preserve">s </w:t>
            </w:r>
            <w:r w:rsidR="00AA60EB" w:rsidRPr="00400BA9">
              <w:t xml:space="preserve"> </w:t>
            </w:r>
            <w:r w:rsidR="00A47A2E" w:rsidRPr="00400BA9">
              <w:t xml:space="preserve"> </w:t>
            </w:r>
          </w:p>
        </w:tc>
      </w:tr>
      <w:tr w:rsidR="00464BEA" w14:paraId="53562198" w14:textId="77777777" w:rsidTr="004B3649">
        <w:tc>
          <w:tcPr>
            <w:tcW w:w="5271" w:type="dxa"/>
            <w:hideMark/>
          </w:tcPr>
          <w:p w14:paraId="72C21328" w14:textId="725DDE22" w:rsidR="00464BEA" w:rsidRPr="00400BA9" w:rsidRDefault="0022269F" w:rsidP="00464BEA">
            <w:r w:rsidRPr="00400BA9">
              <w:t>Da</w:t>
            </w:r>
            <w:r w:rsidR="00386F9E" w:rsidRPr="00400BA9">
              <w:t xml:space="preserve">ve Robbins </w:t>
            </w:r>
            <w:r w:rsidRPr="00400BA9">
              <w:t xml:space="preserve"> </w:t>
            </w:r>
            <w:r w:rsidR="00464BEA" w:rsidRPr="00400BA9">
              <w:t xml:space="preserve">   </w:t>
            </w:r>
          </w:p>
        </w:tc>
        <w:tc>
          <w:tcPr>
            <w:tcW w:w="5275" w:type="dxa"/>
            <w:hideMark/>
          </w:tcPr>
          <w:p w14:paraId="1A65ED87" w14:textId="6B3CFB8F" w:rsidR="00464BEA" w:rsidRPr="00400BA9" w:rsidRDefault="00464BEA" w:rsidP="00464BEA">
            <w:r w:rsidRPr="00400BA9">
              <w:t xml:space="preserve">Dave Robbins Transport Consultants  </w:t>
            </w:r>
          </w:p>
        </w:tc>
      </w:tr>
      <w:tr w:rsidR="00464BEA" w14:paraId="70E47AEE" w14:textId="77777777" w:rsidTr="004B3649">
        <w:tc>
          <w:tcPr>
            <w:tcW w:w="5271" w:type="dxa"/>
          </w:tcPr>
          <w:p w14:paraId="4EAEB366" w14:textId="19870BA5" w:rsidR="00464BEA" w:rsidRPr="00400BA9" w:rsidRDefault="00386F9E" w:rsidP="00464BEA">
            <w:r w:rsidRPr="00400BA9">
              <w:t xml:space="preserve">Lee Horrocks </w:t>
            </w:r>
            <w:r w:rsidR="00464BEA" w:rsidRPr="00400BA9">
              <w:t xml:space="preserve"> </w:t>
            </w:r>
          </w:p>
        </w:tc>
        <w:tc>
          <w:tcPr>
            <w:tcW w:w="5275" w:type="dxa"/>
          </w:tcPr>
          <w:p w14:paraId="1F253164" w14:textId="707A5614" w:rsidR="00464BEA" w:rsidRPr="00400BA9" w:rsidRDefault="00DD787A" w:rsidP="00464BEA">
            <w:proofErr w:type="spellStart"/>
            <w:r w:rsidRPr="00400BA9">
              <w:t>Truronian</w:t>
            </w:r>
            <w:proofErr w:type="spellEnd"/>
            <w:r w:rsidRPr="00400BA9">
              <w:t xml:space="preserve"> Coaches </w:t>
            </w:r>
          </w:p>
        </w:tc>
      </w:tr>
      <w:tr w:rsidR="00464BEA" w14:paraId="5A571322" w14:textId="77777777" w:rsidTr="004B3649">
        <w:tc>
          <w:tcPr>
            <w:tcW w:w="5271" w:type="dxa"/>
          </w:tcPr>
          <w:p w14:paraId="57291267" w14:textId="054C59F9" w:rsidR="00464BEA" w:rsidRPr="00400BA9" w:rsidRDefault="00386F9E" w:rsidP="00464BEA">
            <w:r w:rsidRPr="00400BA9">
              <w:t xml:space="preserve">John Walsh </w:t>
            </w:r>
          </w:p>
        </w:tc>
        <w:tc>
          <w:tcPr>
            <w:tcW w:w="5275" w:type="dxa"/>
          </w:tcPr>
          <w:p w14:paraId="5DB3EB4F" w14:textId="24D21D84" w:rsidR="00464BEA" w:rsidRPr="00400BA9" w:rsidRDefault="00465791" w:rsidP="00464BEA">
            <w:r w:rsidRPr="00400BA9">
              <w:t xml:space="preserve">Smiths News </w:t>
            </w:r>
            <w:r w:rsidR="00464BEA" w:rsidRPr="00400BA9">
              <w:t xml:space="preserve"> </w:t>
            </w:r>
          </w:p>
        </w:tc>
      </w:tr>
      <w:tr w:rsidR="00464BEA" w14:paraId="17174FC3" w14:textId="77777777" w:rsidTr="004B3649">
        <w:tc>
          <w:tcPr>
            <w:tcW w:w="5271" w:type="dxa"/>
          </w:tcPr>
          <w:p w14:paraId="2D87777E" w14:textId="0863CD8F" w:rsidR="00464BEA" w:rsidRPr="00400BA9" w:rsidRDefault="009B301E" w:rsidP="00464BEA">
            <w:r w:rsidRPr="00400BA9">
              <w:t xml:space="preserve">Paul Willis </w:t>
            </w:r>
            <w:r w:rsidR="00464BEA" w:rsidRPr="00400BA9">
              <w:t xml:space="preserve"> </w:t>
            </w:r>
          </w:p>
          <w:p w14:paraId="10B21EA7" w14:textId="77777777" w:rsidR="009B301E" w:rsidRPr="00400BA9" w:rsidRDefault="00464BEA" w:rsidP="00464BEA">
            <w:r w:rsidRPr="00400BA9">
              <w:t>J</w:t>
            </w:r>
            <w:r w:rsidR="009B301E" w:rsidRPr="00400BA9">
              <w:t xml:space="preserve">oe Drew </w:t>
            </w:r>
          </w:p>
          <w:p w14:paraId="32334EA1" w14:textId="77777777" w:rsidR="009B301E" w:rsidRPr="00400BA9" w:rsidRDefault="009B301E" w:rsidP="00464BEA">
            <w:r w:rsidRPr="00400BA9">
              <w:t xml:space="preserve">Adam Westaway </w:t>
            </w:r>
          </w:p>
          <w:p w14:paraId="58D4E8DA" w14:textId="22FB9357" w:rsidR="00464BEA" w:rsidRPr="00400BA9" w:rsidRDefault="009B301E" w:rsidP="00464BEA">
            <w:r w:rsidRPr="00400BA9">
              <w:t xml:space="preserve">Derek Jennings </w:t>
            </w:r>
            <w:r w:rsidR="00464BEA" w:rsidRPr="00400BA9">
              <w:t xml:space="preserve"> </w:t>
            </w:r>
          </w:p>
          <w:p w14:paraId="2A539DFC" w14:textId="7620F567" w:rsidR="00464BEA" w:rsidRPr="00400BA9" w:rsidRDefault="00464BEA" w:rsidP="00464BEA"/>
        </w:tc>
        <w:tc>
          <w:tcPr>
            <w:tcW w:w="5275" w:type="dxa"/>
          </w:tcPr>
          <w:p w14:paraId="093C1D8C" w14:textId="1BB0FC2F" w:rsidR="00464BEA" w:rsidRPr="00400BA9" w:rsidRDefault="00357DB1" w:rsidP="00464BEA">
            <w:r w:rsidRPr="00400BA9">
              <w:t xml:space="preserve">Gregory Distributions </w:t>
            </w:r>
          </w:p>
          <w:p w14:paraId="26D83C0B" w14:textId="55598E59" w:rsidR="00464BEA" w:rsidRPr="00400BA9" w:rsidRDefault="00357DB1" w:rsidP="00464BEA">
            <w:r w:rsidRPr="00400BA9">
              <w:t xml:space="preserve">BOC </w:t>
            </w:r>
          </w:p>
          <w:p w14:paraId="6B2C68E1" w14:textId="77777777" w:rsidR="009B301E" w:rsidRPr="00400BA9" w:rsidRDefault="007D1171" w:rsidP="00464BEA">
            <w:r w:rsidRPr="00400BA9">
              <w:t xml:space="preserve">Core Highways </w:t>
            </w:r>
          </w:p>
          <w:p w14:paraId="64E09740" w14:textId="3C5C38B9" w:rsidR="007D1171" w:rsidRPr="00400BA9" w:rsidRDefault="007D1171" w:rsidP="00464BEA">
            <w:r w:rsidRPr="00400BA9">
              <w:t xml:space="preserve">Day Aggregates </w:t>
            </w:r>
          </w:p>
        </w:tc>
      </w:tr>
      <w:tr w:rsidR="00464BEA" w14:paraId="1AEB786F" w14:textId="77777777" w:rsidTr="004B3649">
        <w:tc>
          <w:tcPr>
            <w:tcW w:w="5271" w:type="dxa"/>
          </w:tcPr>
          <w:p w14:paraId="7C212F8F" w14:textId="3D11DCB5" w:rsidR="00464BEA" w:rsidRPr="00934E4B" w:rsidRDefault="00464BEA" w:rsidP="00464BEA">
            <w:pPr>
              <w:rPr>
                <w:highlight w:val="red"/>
              </w:rPr>
            </w:pPr>
          </w:p>
        </w:tc>
        <w:tc>
          <w:tcPr>
            <w:tcW w:w="5275" w:type="dxa"/>
          </w:tcPr>
          <w:p w14:paraId="202A898C" w14:textId="714CD22F" w:rsidR="00464BEA" w:rsidRPr="00934E4B" w:rsidRDefault="00464BEA" w:rsidP="00464BEA">
            <w:pPr>
              <w:rPr>
                <w:highlight w:val="red"/>
              </w:rPr>
            </w:pPr>
          </w:p>
        </w:tc>
      </w:tr>
      <w:tr w:rsidR="00464BEA" w14:paraId="5DA01D14" w14:textId="77777777" w:rsidTr="004B3649">
        <w:tc>
          <w:tcPr>
            <w:tcW w:w="5271" w:type="dxa"/>
          </w:tcPr>
          <w:p w14:paraId="2AD0FDC2" w14:textId="5E11D3EB" w:rsidR="00464BEA" w:rsidRDefault="00464BEA" w:rsidP="00464BEA">
            <w:r>
              <w:rPr>
                <w:b/>
                <w:bCs/>
              </w:rPr>
              <w:t>Logistics UK</w:t>
            </w:r>
          </w:p>
        </w:tc>
        <w:tc>
          <w:tcPr>
            <w:tcW w:w="5275" w:type="dxa"/>
          </w:tcPr>
          <w:p w14:paraId="2EA3D145" w14:textId="43E0E79C" w:rsidR="00464BEA" w:rsidRDefault="00464BEA" w:rsidP="00464BEA"/>
        </w:tc>
      </w:tr>
      <w:tr w:rsidR="00464BEA" w14:paraId="5268E9F7" w14:textId="77777777" w:rsidTr="004B3649">
        <w:tc>
          <w:tcPr>
            <w:tcW w:w="5271" w:type="dxa"/>
          </w:tcPr>
          <w:p w14:paraId="52D04AC7" w14:textId="575FDB29" w:rsidR="00464BEA" w:rsidRDefault="00464BEA" w:rsidP="00464BEA">
            <w:r>
              <w:t xml:space="preserve">Jonas Keat </w:t>
            </w:r>
          </w:p>
        </w:tc>
        <w:tc>
          <w:tcPr>
            <w:tcW w:w="5275" w:type="dxa"/>
          </w:tcPr>
          <w:p w14:paraId="1BD195B4" w14:textId="234EC229" w:rsidR="00464BEA" w:rsidRDefault="00464BEA" w:rsidP="00464BEA"/>
        </w:tc>
      </w:tr>
      <w:tr w:rsidR="00464BEA" w14:paraId="237A7058" w14:textId="77777777" w:rsidTr="004B3649">
        <w:tc>
          <w:tcPr>
            <w:tcW w:w="5271" w:type="dxa"/>
          </w:tcPr>
          <w:p w14:paraId="0B9FA04C" w14:textId="537D0C99" w:rsidR="00464BEA" w:rsidRDefault="00316142" w:rsidP="00464BEA">
            <w:r>
              <w:t xml:space="preserve">Julie Richards </w:t>
            </w:r>
          </w:p>
          <w:p w14:paraId="44BD846C" w14:textId="68317EE9" w:rsidR="00464BEA" w:rsidRDefault="00464BEA" w:rsidP="00464BEA">
            <w:r>
              <w:t xml:space="preserve">Josh Fenton </w:t>
            </w:r>
          </w:p>
        </w:tc>
        <w:tc>
          <w:tcPr>
            <w:tcW w:w="5275" w:type="dxa"/>
          </w:tcPr>
          <w:p w14:paraId="358DFEF3" w14:textId="200FAB8A" w:rsidR="00464BEA" w:rsidRDefault="00464BEA" w:rsidP="00464BEA"/>
        </w:tc>
      </w:tr>
      <w:tr w:rsidR="00464BEA" w14:paraId="526169CA" w14:textId="77777777" w:rsidTr="004B3649">
        <w:tc>
          <w:tcPr>
            <w:tcW w:w="5271" w:type="dxa"/>
          </w:tcPr>
          <w:p w14:paraId="7CF12BD3" w14:textId="3A39859D" w:rsidR="00464BEA" w:rsidRDefault="00464BEA" w:rsidP="00464BEA"/>
        </w:tc>
        <w:tc>
          <w:tcPr>
            <w:tcW w:w="5275" w:type="dxa"/>
          </w:tcPr>
          <w:p w14:paraId="4B2B2CC5" w14:textId="29AA91A0" w:rsidR="00464BEA" w:rsidRDefault="00464BEA" w:rsidP="00464BEA"/>
        </w:tc>
      </w:tr>
      <w:tr w:rsidR="00464BEA" w14:paraId="0E05AA59" w14:textId="77777777" w:rsidTr="004B3649">
        <w:tc>
          <w:tcPr>
            <w:tcW w:w="5271" w:type="dxa"/>
          </w:tcPr>
          <w:p w14:paraId="7383FACA" w14:textId="4BC7B027" w:rsidR="00464BEA" w:rsidRDefault="00464BEA" w:rsidP="00464BEA">
            <w:r>
              <w:rPr>
                <w:b/>
                <w:bCs/>
              </w:rPr>
              <w:t>Guest Speakers</w:t>
            </w:r>
          </w:p>
        </w:tc>
        <w:tc>
          <w:tcPr>
            <w:tcW w:w="5275" w:type="dxa"/>
          </w:tcPr>
          <w:p w14:paraId="293915CA" w14:textId="2BD65E09" w:rsidR="00464BEA" w:rsidRDefault="00316142" w:rsidP="00464BEA">
            <w:r>
              <w:t>A303 Stonehenge Project Team</w:t>
            </w:r>
          </w:p>
        </w:tc>
      </w:tr>
      <w:tr w:rsidR="00464BEA" w14:paraId="5F86ABD5" w14:textId="77777777" w:rsidTr="004B3649">
        <w:tc>
          <w:tcPr>
            <w:tcW w:w="5271" w:type="dxa"/>
          </w:tcPr>
          <w:p w14:paraId="7A6EEFF1" w14:textId="77777777" w:rsidR="00316142" w:rsidRDefault="00316142" w:rsidP="00464BEA">
            <w:r>
              <w:t xml:space="preserve">Andrew Clark </w:t>
            </w:r>
          </w:p>
          <w:p w14:paraId="521B72EA" w14:textId="02526AEE" w:rsidR="00464BEA" w:rsidRDefault="00316142" w:rsidP="00464BEA">
            <w:r>
              <w:t xml:space="preserve">Charlotte Brown  </w:t>
            </w:r>
            <w:r w:rsidR="00464BEA">
              <w:t xml:space="preserve">   </w:t>
            </w:r>
          </w:p>
        </w:tc>
        <w:tc>
          <w:tcPr>
            <w:tcW w:w="5275" w:type="dxa"/>
          </w:tcPr>
          <w:p w14:paraId="02144AD0" w14:textId="6FF08D0D" w:rsidR="00464BEA" w:rsidRDefault="00464BEA" w:rsidP="00464BEA"/>
        </w:tc>
      </w:tr>
      <w:tr w:rsidR="00464BEA" w14:paraId="7FA8A5F0" w14:textId="77777777" w:rsidTr="004B3649">
        <w:tc>
          <w:tcPr>
            <w:tcW w:w="5271" w:type="dxa"/>
          </w:tcPr>
          <w:p w14:paraId="274E77CD" w14:textId="23CF8050" w:rsidR="00464BEA" w:rsidRDefault="00464BEA" w:rsidP="00464BEA"/>
        </w:tc>
        <w:tc>
          <w:tcPr>
            <w:tcW w:w="5275" w:type="dxa"/>
          </w:tcPr>
          <w:p w14:paraId="0856A946" w14:textId="5B445900" w:rsidR="00464BEA" w:rsidRDefault="00464BEA" w:rsidP="00464BEA"/>
        </w:tc>
      </w:tr>
      <w:tr w:rsidR="00464BEA" w14:paraId="7B0BD9BA" w14:textId="77777777" w:rsidTr="004B3649">
        <w:tc>
          <w:tcPr>
            <w:tcW w:w="5271" w:type="dxa"/>
          </w:tcPr>
          <w:p w14:paraId="3D2C71F5" w14:textId="082ED11E" w:rsidR="00464BEA" w:rsidRDefault="00464BEA" w:rsidP="00464BEA"/>
        </w:tc>
        <w:tc>
          <w:tcPr>
            <w:tcW w:w="5275" w:type="dxa"/>
          </w:tcPr>
          <w:p w14:paraId="6D1C8AF5" w14:textId="60D28B17" w:rsidR="00464BEA" w:rsidRDefault="00464BEA" w:rsidP="00464BEA"/>
        </w:tc>
      </w:tr>
      <w:tr w:rsidR="00464BEA" w14:paraId="5E5C3571" w14:textId="77777777" w:rsidTr="004B3649">
        <w:tc>
          <w:tcPr>
            <w:tcW w:w="5271" w:type="dxa"/>
          </w:tcPr>
          <w:p w14:paraId="33046F6A" w14:textId="6A9EAE7E" w:rsidR="00464BEA" w:rsidRDefault="00464BEA" w:rsidP="00464BEA"/>
        </w:tc>
        <w:tc>
          <w:tcPr>
            <w:tcW w:w="5275" w:type="dxa"/>
          </w:tcPr>
          <w:p w14:paraId="4C331291" w14:textId="0719249F" w:rsidR="00464BEA" w:rsidRDefault="00464BEA" w:rsidP="00464BEA"/>
        </w:tc>
      </w:tr>
      <w:tr w:rsidR="00464BEA" w14:paraId="0BB7A1AB" w14:textId="77777777" w:rsidTr="004B3649">
        <w:tc>
          <w:tcPr>
            <w:tcW w:w="5271" w:type="dxa"/>
          </w:tcPr>
          <w:p w14:paraId="49C93DBB" w14:textId="77777777" w:rsidR="00464BEA" w:rsidRDefault="00464BEA" w:rsidP="00464BEA"/>
        </w:tc>
        <w:tc>
          <w:tcPr>
            <w:tcW w:w="5275" w:type="dxa"/>
          </w:tcPr>
          <w:p w14:paraId="4851F883" w14:textId="77777777" w:rsidR="00464BEA" w:rsidRDefault="00464BEA" w:rsidP="00464BEA"/>
        </w:tc>
      </w:tr>
      <w:tr w:rsidR="00464BEA" w14:paraId="5BF293BB" w14:textId="77777777" w:rsidTr="004B3649">
        <w:tc>
          <w:tcPr>
            <w:tcW w:w="5271" w:type="dxa"/>
          </w:tcPr>
          <w:p w14:paraId="1D238F8F" w14:textId="41EE97E0" w:rsidR="00464BEA" w:rsidRDefault="00464BEA" w:rsidP="00464BEA"/>
        </w:tc>
        <w:tc>
          <w:tcPr>
            <w:tcW w:w="5275" w:type="dxa"/>
          </w:tcPr>
          <w:p w14:paraId="7847220F" w14:textId="79454D67" w:rsidR="00464BEA" w:rsidRDefault="00464BEA" w:rsidP="00464BEA"/>
        </w:tc>
      </w:tr>
      <w:tr w:rsidR="00464BEA" w14:paraId="1E0CF3D9" w14:textId="77777777" w:rsidTr="004B3649">
        <w:tc>
          <w:tcPr>
            <w:tcW w:w="5271" w:type="dxa"/>
          </w:tcPr>
          <w:p w14:paraId="041A578F" w14:textId="64990398" w:rsidR="00464BEA" w:rsidRPr="002C477E" w:rsidRDefault="00464BEA" w:rsidP="00464BEA">
            <w:pPr>
              <w:rPr>
                <w:b/>
                <w:bCs/>
              </w:rPr>
            </w:pPr>
          </w:p>
        </w:tc>
        <w:tc>
          <w:tcPr>
            <w:tcW w:w="5275" w:type="dxa"/>
          </w:tcPr>
          <w:p w14:paraId="019DCEA3" w14:textId="027FFEB7" w:rsidR="00464BEA" w:rsidRDefault="00464BEA" w:rsidP="00464BEA"/>
        </w:tc>
      </w:tr>
      <w:tr w:rsidR="00464BEA" w14:paraId="3170A99D" w14:textId="77777777" w:rsidTr="004B3649">
        <w:tc>
          <w:tcPr>
            <w:tcW w:w="5271" w:type="dxa"/>
          </w:tcPr>
          <w:p w14:paraId="71F37AE3" w14:textId="5D2BC6AB" w:rsidR="00464BEA" w:rsidRDefault="00464BEA" w:rsidP="00464BEA"/>
        </w:tc>
        <w:tc>
          <w:tcPr>
            <w:tcW w:w="5275" w:type="dxa"/>
          </w:tcPr>
          <w:p w14:paraId="24BE3E81" w14:textId="0085DDD0" w:rsidR="00464BEA" w:rsidRDefault="00464BEA" w:rsidP="00464BEA"/>
        </w:tc>
      </w:tr>
      <w:tr w:rsidR="00464BEA" w14:paraId="4C174346" w14:textId="77777777" w:rsidTr="004B3649">
        <w:tc>
          <w:tcPr>
            <w:tcW w:w="5271" w:type="dxa"/>
          </w:tcPr>
          <w:p w14:paraId="015EC1B0" w14:textId="73716FE6" w:rsidR="00464BEA" w:rsidRDefault="00464BEA" w:rsidP="00464BEA"/>
        </w:tc>
        <w:tc>
          <w:tcPr>
            <w:tcW w:w="5275" w:type="dxa"/>
          </w:tcPr>
          <w:p w14:paraId="2B3930F0" w14:textId="77777777" w:rsidR="00464BEA" w:rsidRDefault="00464BEA" w:rsidP="00464BEA"/>
        </w:tc>
      </w:tr>
      <w:tr w:rsidR="00464BEA" w14:paraId="05087F46" w14:textId="77777777" w:rsidTr="004B3649">
        <w:tc>
          <w:tcPr>
            <w:tcW w:w="5271" w:type="dxa"/>
          </w:tcPr>
          <w:p w14:paraId="54EF1888" w14:textId="322D377B" w:rsidR="00464BEA" w:rsidRDefault="00464BEA" w:rsidP="00464BEA"/>
        </w:tc>
        <w:tc>
          <w:tcPr>
            <w:tcW w:w="5275" w:type="dxa"/>
          </w:tcPr>
          <w:p w14:paraId="738D0BBE" w14:textId="77777777" w:rsidR="00464BEA" w:rsidRDefault="00464BEA" w:rsidP="00464BEA"/>
        </w:tc>
      </w:tr>
      <w:tr w:rsidR="00464BEA" w14:paraId="52CB051B" w14:textId="77777777" w:rsidTr="004B3649">
        <w:tc>
          <w:tcPr>
            <w:tcW w:w="5271" w:type="dxa"/>
          </w:tcPr>
          <w:p w14:paraId="4A27C234" w14:textId="61DECC54" w:rsidR="00464BEA" w:rsidRPr="00C7343B" w:rsidRDefault="00464BEA" w:rsidP="00464BEA">
            <w:pPr>
              <w:rPr>
                <w:b/>
                <w:bCs/>
              </w:rPr>
            </w:pPr>
          </w:p>
        </w:tc>
        <w:tc>
          <w:tcPr>
            <w:tcW w:w="5275" w:type="dxa"/>
          </w:tcPr>
          <w:p w14:paraId="72521A62" w14:textId="3609B9FB" w:rsidR="00464BEA" w:rsidRDefault="00464BEA" w:rsidP="00464BEA"/>
        </w:tc>
      </w:tr>
      <w:tr w:rsidR="00464BEA" w14:paraId="7B6E7EF9" w14:textId="77777777" w:rsidTr="004B3649">
        <w:tc>
          <w:tcPr>
            <w:tcW w:w="5271" w:type="dxa"/>
          </w:tcPr>
          <w:p w14:paraId="528952A8" w14:textId="45F7A8E6" w:rsidR="00464BEA" w:rsidRDefault="00464BEA" w:rsidP="00464BEA"/>
        </w:tc>
        <w:tc>
          <w:tcPr>
            <w:tcW w:w="5275" w:type="dxa"/>
          </w:tcPr>
          <w:p w14:paraId="7934D8CF" w14:textId="3B51A36F" w:rsidR="00464BEA" w:rsidRDefault="00464BEA" w:rsidP="00464BEA"/>
        </w:tc>
      </w:tr>
    </w:tbl>
    <w:p w14:paraId="45AD331E" w14:textId="77777777" w:rsidR="00B1117A" w:rsidRDefault="00B1117A" w:rsidP="00B1117A">
      <w:pPr>
        <w:spacing w:after="160" w:line="256" w:lineRule="auto"/>
        <w:jc w:val="both"/>
        <w:rPr>
          <w:b/>
        </w:rPr>
      </w:pPr>
      <w:r>
        <w:rPr>
          <w:b/>
        </w:rPr>
        <w:t>Competition Law compliance</w:t>
      </w:r>
    </w:p>
    <w:p w14:paraId="208ED879" w14:textId="77777777" w:rsidR="00B1117A" w:rsidRDefault="00B1117A" w:rsidP="00B1117A">
      <w:pPr>
        <w:spacing w:after="160" w:line="256" w:lineRule="auto"/>
        <w:jc w:val="both"/>
      </w:pPr>
      <w:r>
        <w:t>Members were directed to the Competition Law compliance statement in the Policy Report.</w:t>
      </w:r>
    </w:p>
    <w:p w14:paraId="2C30474E" w14:textId="77777777" w:rsidR="0024712A" w:rsidRDefault="0024712A" w:rsidP="00B1117A">
      <w:pPr>
        <w:spacing w:after="160" w:line="256" w:lineRule="auto"/>
        <w:jc w:val="both"/>
      </w:pPr>
    </w:p>
    <w:p w14:paraId="0EA6890E" w14:textId="0C50B5F6" w:rsidR="00B1117A" w:rsidRDefault="00B1117A" w:rsidP="00B1117A">
      <w:pPr>
        <w:spacing w:after="160" w:line="256" w:lineRule="auto"/>
        <w:jc w:val="both"/>
        <w:rPr>
          <w:b/>
        </w:rPr>
      </w:pPr>
      <w:r>
        <w:rPr>
          <w:b/>
        </w:rPr>
        <w:t xml:space="preserve">Matters arising from UK </w:t>
      </w:r>
      <w:r w:rsidR="00511E45">
        <w:rPr>
          <w:b/>
        </w:rPr>
        <w:t xml:space="preserve">Modal Councils and Working </w:t>
      </w:r>
      <w:proofErr w:type="gramStart"/>
      <w:r w:rsidR="00511E45">
        <w:rPr>
          <w:b/>
        </w:rPr>
        <w:t>groups</w:t>
      </w:r>
      <w:proofErr w:type="gramEnd"/>
      <w:r w:rsidR="00511E45">
        <w:rPr>
          <w:b/>
        </w:rPr>
        <w:t xml:space="preserve"> </w:t>
      </w:r>
    </w:p>
    <w:p w14:paraId="0E241B78" w14:textId="386F8A41" w:rsidR="00F40139" w:rsidRDefault="002C477E" w:rsidP="00B1117A">
      <w:pPr>
        <w:spacing w:after="160" w:line="256" w:lineRule="auto"/>
        <w:jc w:val="both"/>
        <w:rPr>
          <w:b/>
        </w:rPr>
      </w:pPr>
      <w:r>
        <w:t>Members were given updates on the modal Councils and working groups.</w:t>
      </w:r>
    </w:p>
    <w:p w14:paraId="4AD34016" w14:textId="77777777" w:rsidR="00D21293" w:rsidRDefault="00D21293" w:rsidP="00B1117A">
      <w:pPr>
        <w:spacing w:after="160" w:line="256" w:lineRule="auto"/>
        <w:jc w:val="both"/>
        <w:rPr>
          <w:b/>
        </w:rPr>
      </w:pPr>
    </w:p>
    <w:p w14:paraId="652EDFE5" w14:textId="43A2779B" w:rsidR="00B1117A" w:rsidRPr="00703450" w:rsidRDefault="00B1117A" w:rsidP="00B1117A">
      <w:pPr>
        <w:spacing w:after="160" w:line="256" w:lineRule="auto"/>
        <w:jc w:val="both"/>
        <w:rPr>
          <w:b/>
        </w:rPr>
      </w:pPr>
      <w:r w:rsidRPr="00703450">
        <w:rPr>
          <w:b/>
        </w:rPr>
        <w:t>Secretary’s Report</w:t>
      </w:r>
    </w:p>
    <w:p w14:paraId="52A1048B" w14:textId="6BB15626" w:rsidR="00B1117A" w:rsidRPr="00703450" w:rsidRDefault="00B1117A" w:rsidP="00F43629">
      <w:pPr>
        <w:spacing w:after="0" w:line="256" w:lineRule="auto"/>
        <w:jc w:val="both"/>
      </w:pPr>
      <w:r w:rsidRPr="00703450">
        <w:t>Members were given an update on the following issues: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F43629" w:rsidRPr="00703450" w14:paraId="3BF0A8FE" w14:textId="77777777" w:rsidTr="003B76F9">
        <w:tc>
          <w:tcPr>
            <w:tcW w:w="5268" w:type="dxa"/>
          </w:tcPr>
          <w:p w14:paraId="2CB4501C" w14:textId="77777777" w:rsidR="00F43629" w:rsidRPr="00703450" w:rsidRDefault="00FB4BCA" w:rsidP="00F43629">
            <w:pPr>
              <w:pStyle w:val="ListParagraph"/>
              <w:numPr>
                <w:ilvl w:val="0"/>
                <w:numId w:val="8"/>
              </w:numPr>
              <w:spacing w:after="160" w:line="256" w:lineRule="auto"/>
              <w:jc w:val="both"/>
              <w:rPr>
                <w:rFonts w:ascii="Arial" w:hAnsi="Arial" w:cs="Arial"/>
              </w:rPr>
            </w:pPr>
            <w:r w:rsidRPr="00703450">
              <w:rPr>
                <w:rFonts w:ascii="Arial" w:hAnsi="Arial" w:cs="Arial"/>
              </w:rPr>
              <w:t xml:space="preserve">UK Budget </w:t>
            </w:r>
          </w:p>
          <w:p w14:paraId="565C9093" w14:textId="69122493" w:rsidR="00486A26" w:rsidRPr="00703450" w:rsidRDefault="00486A26" w:rsidP="00F43629">
            <w:pPr>
              <w:pStyle w:val="ListParagraph"/>
              <w:numPr>
                <w:ilvl w:val="0"/>
                <w:numId w:val="8"/>
              </w:numPr>
              <w:spacing w:after="160" w:line="256" w:lineRule="auto"/>
              <w:jc w:val="both"/>
              <w:rPr>
                <w:rFonts w:ascii="Arial" w:hAnsi="Arial" w:cs="Arial"/>
              </w:rPr>
            </w:pPr>
            <w:r w:rsidRPr="00703450">
              <w:rPr>
                <w:rFonts w:ascii="Arial" w:hAnsi="Arial" w:cs="Arial"/>
              </w:rPr>
              <w:t xml:space="preserve">Driver CPC </w:t>
            </w:r>
          </w:p>
        </w:tc>
        <w:tc>
          <w:tcPr>
            <w:tcW w:w="5268" w:type="dxa"/>
          </w:tcPr>
          <w:p w14:paraId="0BAC25C7" w14:textId="77777777" w:rsidR="00486A26" w:rsidRPr="00703450" w:rsidRDefault="00FB2A72" w:rsidP="00486A26">
            <w:pPr>
              <w:pStyle w:val="ListParagraph"/>
              <w:numPr>
                <w:ilvl w:val="0"/>
                <w:numId w:val="8"/>
              </w:numPr>
              <w:spacing w:after="160" w:line="256" w:lineRule="auto"/>
              <w:jc w:val="both"/>
              <w:rPr>
                <w:rFonts w:ascii="Arial" w:hAnsi="Arial" w:cs="Arial"/>
              </w:rPr>
            </w:pPr>
            <w:r w:rsidRPr="00703450">
              <w:rPr>
                <w:rFonts w:ascii="Arial" w:hAnsi="Arial" w:cs="Arial"/>
              </w:rPr>
              <w:t xml:space="preserve">Direct Vision Standard (DVS) </w:t>
            </w:r>
          </w:p>
          <w:p w14:paraId="382343E6" w14:textId="7853CC93" w:rsidR="00486A26" w:rsidRPr="00703450" w:rsidRDefault="00486A26" w:rsidP="00486A26">
            <w:pPr>
              <w:pStyle w:val="ListParagraph"/>
              <w:numPr>
                <w:ilvl w:val="0"/>
                <w:numId w:val="8"/>
              </w:numPr>
              <w:spacing w:after="160" w:line="256" w:lineRule="auto"/>
              <w:jc w:val="both"/>
              <w:rPr>
                <w:rFonts w:ascii="Arial" w:hAnsi="Arial" w:cs="Arial"/>
              </w:rPr>
            </w:pPr>
            <w:r w:rsidRPr="00703450">
              <w:rPr>
                <w:rFonts w:ascii="Arial" w:hAnsi="Arial" w:cs="Arial"/>
              </w:rPr>
              <w:t xml:space="preserve">MOT testing for Earned Recognition Operators </w:t>
            </w:r>
          </w:p>
        </w:tc>
      </w:tr>
      <w:tr w:rsidR="00E37A67" w:rsidRPr="00A64CA5" w14:paraId="2710EF32" w14:textId="77777777" w:rsidTr="003B76F9">
        <w:trPr>
          <w:gridAfter w:val="1"/>
          <w:wAfter w:w="5268" w:type="dxa"/>
        </w:trPr>
        <w:tc>
          <w:tcPr>
            <w:tcW w:w="5268" w:type="dxa"/>
          </w:tcPr>
          <w:p w14:paraId="20A9A44D" w14:textId="36F6219B" w:rsidR="00E37A67" w:rsidRPr="00A64CA5" w:rsidRDefault="00E37A67" w:rsidP="00E37A67">
            <w:pPr>
              <w:spacing w:after="160" w:line="256" w:lineRule="auto"/>
              <w:jc w:val="both"/>
              <w:rPr>
                <w:rFonts w:cs="Arial"/>
                <w:highlight w:val="yellow"/>
              </w:rPr>
            </w:pPr>
          </w:p>
        </w:tc>
      </w:tr>
      <w:tr w:rsidR="00E37A67" w:rsidRPr="00A64CA5" w14:paraId="674C0BC0" w14:textId="77777777" w:rsidTr="003B76F9">
        <w:trPr>
          <w:gridAfter w:val="1"/>
          <w:wAfter w:w="5268" w:type="dxa"/>
        </w:trPr>
        <w:tc>
          <w:tcPr>
            <w:tcW w:w="5268" w:type="dxa"/>
          </w:tcPr>
          <w:p w14:paraId="4E713005" w14:textId="77777777" w:rsidR="00E37A67" w:rsidRPr="00A64CA5" w:rsidRDefault="00E37A67" w:rsidP="00E37A67">
            <w:pPr>
              <w:spacing w:after="160" w:line="256" w:lineRule="auto"/>
              <w:jc w:val="both"/>
              <w:rPr>
                <w:rFonts w:cs="Arial"/>
                <w:highlight w:val="yellow"/>
              </w:rPr>
            </w:pPr>
          </w:p>
        </w:tc>
      </w:tr>
    </w:tbl>
    <w:p w14:paraId="2199E7DD" w14:textId="796132DE" w:rsidR="00A30032" w:rsidRPr="00B703FA" w:rsidRDefault="00A30032" w:rsidP="002C477E">
      <w:pPr>
        <w:spacing w:after="160" w:line="256" w:lineRule="auto"/>
        <w:jc w:val="both"/>
        <w:rPr>
          <w:b/>
          <w:bCs/>
        </w:rPr>
      </w:pPr>
      <w:r w:rsidRPr="00B703FA">
        <w:rPr>
          <w:b/>
          <w:bCs/>
        </w:rPr>
        <w:t xml:space="preserve">External Presentation – </w:t>
      </w:r>
      <w:r w:rsidR="00377C44" w:rsidRPr="00B703FA">
        <w:rPr>
          <w:b/>
          <w:bCs/>
        </w:rPr>
        <w:t xml:space="preserve">A303 Stonehenge </w:t>
      </w:r>
      <w:r w:rsidR="002438F7" w:rsidRPr="00B703FA">
        <w:rPr>
          <w:b/>
          <w:bCs/>
        </w:rPr>
        <w:t xml:space="preserve">Project Team </w:t>
      </w:r>
      <w:r w:rsidR="00AD7D4A" w:rsidRPr="00B703FA">
        <w:rPr>
          <w:b/>
          <w:bCs/>
        </w:rPr>
        <w:t xml:space="preserve"> </w:t>
      </w:r>
    </w:p>
    <w:p w14:paraId="12912157" w14:textId="7197E762" w:rsidR="00E2256A" w:rsidRPr="00B703FA" w:rsidRDefault="000842AD" w:rsidP="000A4BB5">
      <w:pPr>
        <w:jc w:val="both"/>
        <w:rPr>
          <w:rFonts w:eastAsia="Verdana" w:cs="Arial"/>
          <w:bCs/>
          <w:szCs w:val="20"/>
        </w:rPr>
      </w:pPr>
      <w:r w:rsidRPr="00B703FA">
        <w:rPr>
          <w:rFonts w:eastAsia="Verdana" w:cs="Arial"/>
          <w:bCs/>
          <w:szCs w:val="20"/>
        </w:rPr>
        <w:t xml:space="preserve">Andrew Clark and Charlotte Brown from the A303 Stonehenge project team </w:t>
      </w:r>
      <w:r w:rsidR="00E525F3" w:rsidRPr="00B703FA">
        <w:rPr>
          <w:rFonts w:eastAsia="Verdana" w:cs="Arial"/>
          <w:bCs/>
          <w:szCs w:val="20"/>
        </w:rPr>
        <w:t>were in attendance to give members an update on the progress of the A303 Stonehenge Tunnel scheme</w:t>
      </w:r>
      <w:r w:rsidR="00DF71AF" w:rsidRPr="00B703FA">
        <w:rPr>
          <w:rFonts w:eastAsia="Verdana" w:cs="Arial"/>
          <w:bCs/>
          <w:szCs w:val="20"/>
        </w:rPr>
        <w:t>. Members were given an idea of the timeline that this project will likely take, and the potential benefits to such a</w:t>
      </w:r>
      <w:r w:rsidR="000A4BB5" w:rsidRPr="00B703FA">
        <w:rPr>
          <w:rFonts w:eastAsia="Verdana" w:cs="Arial"/>
          <w:bCs/>
          <w:szCs w:val="20"/>
        </w:rPr>
        <w:t xml:space="preserve"> development. </w:t>
      </w:r>
    </w:p>
    <w:p w14:paraId="611FA4E1" w14:textId="2D27BA3B" w:rsidR="000A4BB5" w:rsidRPr="00B703FA" w:rsidRDefault="000A4BB5" w:rsidP="000F3046">
      <w:pPr>
        <w:jc w:val="both"/>
        <w:rPr>
          <w:rFonts w:eastAsia="Verdana" w:cs="Arial"/>
          <w:bCs/>
          <w:szCs w:val="20"/>
        </w:rPr>
      </w:pPr>
      <w:r w:rsidRPr="00B703FA">
        <w:rPr>
          <w:rFonts w:eastAsia="Verdana" w:cs="Arial"/>
          <w:bCs/>
          <w:szCs w:val="20"/>
        </w:rPr>
        <w:t xml:space="preserve">Members posed a series of questions regarding the scheme: </w:t>
      </w:r>
    </w:p>
    <w:p w14:paraId="730F5694" w14:textId="3683317A" w:rsidR="001C10DC" w:rsidRPr="00B703FA" w:rsidRDefault="000F3046" w:rsidP="00885CCA">
      <w:pPr>
        <w:pStyle w:val="ListParagraph"/>
        <w:numPr>
          <w:ilvl w:val="0"/>
          <w:numId w:val="15"/>
        </w:numPr>
        <w:jc w:val="both"/>
        <w:rPr>
          <w:rFonts w:ascii="Arial" w:eastAsia="Verdana" w:hAnsi="Arial" w:cs="Arial"/>
          <w:bCs/>
          <w:szCs w:val="20"/>
        </w:rPr>
      </w:pPr>
      <w:r w:rsidRPr="00B703FA">
        <w:rPr>
          <w:rFonts w:ascii="Arial" w:eastAsia="Verdana" w:hAnsi="Arial" w:cs="Arial"/>
          <w:bCs/>
          <w:szCs w:val="20"/>
        </w:rPr>
        <w:t xml:space="preserve">Has a survey been carried out regarding the </w:t>
      </w:r>
      <w:r w:rsidR="001C10DC" w:rsidRPr="00B703FA">
        <w:rPr>
          <w:rFonts w:ascii="Arial" w:eastAsia="Verdana" w:hAnsi="Arial" w:cs="Arial"/>
          <w:bCs/>
          <w:szCs w:val="20"/>
        </w:rPr>
        <w:t>impacts this will have on traffic in the area?</w:t>
      </w:r>
    </w:p>
    <w:p w14:paraId="4D1B185E" w14:textId="027F6D7F" w:rsidR="00885CCA" w:rsidRPr="00B703FA" w:rsidRDefault="00885CCA" w:rsidP="00885CCA">
      <w:pPr>
        <w:pStyle w:val="ListParagraph"/>
        <w:numPr>
          <w:ilvl w:val="0"/>
          <w:numId w:val="15"/>
        </w:numPr>
        <w:jc w:val="both"/>
        <w:rPr>
          <w:rFonts w:ascii="Arial" w:eastAsia="Verdana" w:hAnsi="Arial" w:cs="Arial"/>
          <w:bCs/>
          <w:szCs w:val="20"/>
        </w:rPr>
      </w:pPr>
      <w:r w:rsidRPr="00B703FA">
        <w:rPr>
          <w:rFonts w:ascii="Arial" w:eastAsia="Verdana" w:hAnsi="Arial" w:cs="Arial"/>
          <w:bCs/>
          <w:szCs w:val="20"/>
        </w:rPr>
        <w:t xml:space="preserve">Has this project been coordinated with railway operators, </w:t>
      </w:r>
      <w:proofErr w:type="gramStart"/>
      <w:r w:rsidRPr="00B703FA">
        <w:rPr>
          <w:rFonts w:ascii="Arial" w:eastAsia="Verdana" w:hAnsi="Arial" w:cs="Arial"/>
          <w:bCs/>
          <w:szCs w:val="20"/>
        </w:rPr>
        <w:t>in order to</w:t>
      </w:r>
      <w:proofErr w:type="gramEnd"/>
      <w:r w:rsidRPr="00B703FA">
        <w:rPr>
          <w:rFonts w:ascii="Arial" w:eastAsia="Verdana" w:hAnsi="Arial" w:cs="Arial"/>
          <w:bCs/>
          <w:szCs w:val="20"/>
        </w:rPr>
        <w:t xml:space="preserve"> understand the impacts that </w:t>
      </w:r>
      <w:r w:rsidR="009F05EB" w:rsidRPr="00B703FA">
        <w:rPr>
          <w:rFonts w:ascii="Arial" w:eastAsia="Verdana" w:hAnsi="Arial" w:cs="Arial"/>
          <w:bCs/>
          <w:szCs w:val="20"/>
        </w:rPr>
        <w:t xml:space="preserve">it will have on their business? </w:t>
      </w:r>
    </w:p>
    <w:p w14:paraId="06468FFC" w14:textId="2DB054C1" w:rsidR="009F05EB" w:rsidRPr="00B703FA" w:rsidRDefault="009F05EB" w:rsidP="00C878DB">
      <w:pPr>
        <w:jc w:val="both"/>
        <w:rPr>
          <w:rFonts w:eastAsia="Verdana" w:cs="Arial"/>
          <w:bCs/>
          <w:szCs w:val="20"/>
        </w:rPr>
      </w:pPr>
    </w:p>
    <w:p w14:paraId="3051BF3B" w14:textId="1A872798" w:rsidR="00C878DB" w:rsidRPr="00B703FA" w:rsidRDefault="00C878DB" w:rsidP="00C878DB">
      <w:pPr>
        <w:jc w:val="both"/>
        <w:rPr>
          <w:rFonts w:eastAsia="Verdana" w:cs="Arial"/>
          <w:bCs/>
          <w:szCs w:val="20"/>
        </w:rPr>
      </w:pPr>
      <w:r w:rsidRPr="00B703FA">
        <w:rPr>
          <w:rFonts w:eastAsia="Verdana" w:cs="Arial"/>
          <w:bCs/>
          <w:szCs w:val="20"/>
        </w:rPr>
        <w:t xml:space="preserve">The team confirmed that they have conducted a traffic survey, and that they will </w:t>
      </w:r>
      <w:proofErr w:type="gramStart"/>
      <w:r w:rsidRPr="00B703FA">
        <w:rPr>
          <w:rFonts w:eastAsia="Verdana" w:cs="Arial"/>
          <w:bCs/>
          <w:szCs w:val="20"/>
        </w:rPr>
        <w:t>look into</w:t>
      </w:r>
      <w:proofErr w:type="gramEnd"/>
      <w:r w:rsidRPr="00B703FA">
        <w:rPr>
          <w:rFonts w:eastAsia="Verdana" w:cs="Arial"/>
          <w:bCs/>
          <w:szCs w:val="20"/>
        </w:rPr>
        <w:t xml:space="preserve"> how they can coordinate with railways moving forward. </w:t>
      </w:r>
    </w:p>
    <w:p w14:paraId="708829E7" w14:textId="41F33EB2" w:rsidR="00C878DB" w:rsidRPr="00B703FA" w:rsidRDefault="00C5270B" w:rsidP="00C878DB">
      <w:pPr>
        <w:jc w:val="both"/>
        <w:rPr>
          <w:rFonts w:eastAsia="Verdana" w:cs="Arial"/>
          <w:bCs/>
          <w:szCs w:val="20"/>
        </w:rPr>
      </w:pPr>
      <w:r w:rsidRPr="00B703FA">
        <w:rPr>
          <w:rFonts w:eastAsia="Verdana" w:cs="Arial"/>
          <w:bCs/>
          <w:szCs w:val="20"/>
        </w:rPr>
        <w:t xml:space="preserve">Members agreed that they would like to receive further updates on this project, and that Logistics UK can </w:t>
      </w:r>
      <w:r w:rsidR="00851665" w:rsidRPr="00B703FA">
        <w:rPr>
          <w:rFonts w:eastAsia="Verdana" w:cs="Arial"/>
          <w:bCs/>
          <w:szCs w:val="20"/>
        </w:rPr>
        <w:t xml:space="preserve">serve as a line of direct contact between members and the team regarding future developments. </w:t>
      </w:r>
    </w:p>
    <w:p w14:paraId="12535F3E" w14:textId="77777777" w:rsidR="004E32ED" w:rsidRPr="00A64CA5" w:rsidRDefault="004E32ED" w:rsidP="004E32ED">
      <w:pPr>
        <w:pStyle w:val="ListParagraph"/>
        <w:ind w:left="1080"/>
        <w:jc w:val="both"/>
        <w:rPr>
          <w:rFonts w:ascii="Arial" w:eastAsia="Verdana" w:hAnsi="Arial" w:cs="Arial"/>
          <w:bCs/>
          <w:szCs w:val="20"/>
          <w:highlight w:val="yellow"/>
        </w:rPr>
      </w:pPr>
    </w:p>
    <w:p w14:paraId="02E9D12B" w14:textId="2A3AA119" w:rsidR="008146AB" w:rsidRPr="00391C77" w:rsidRDefault="0033641C" w:rsidP="00B1117A">
      <w:pPr>
        <w:spacing w:after="160" w:line="256" w:lineRule="auto"/>
        <w:jc w:val="both"/>
        <w:rPr>
          <w:b/>
          <w:bCs/>
        </w:rPr>
      </w:pPr>
      <w:r w:rsidRPr="00391C77">
        <w:rPr>
          <w:b/>
          <w:bCs/>
        </w:rPr>
        <w:t>Regional Items</w:t>
      </w:r>
      <w:r w:rsidR="008D0900" w:rsidRPr="00391C77">
        <w:rPr>
          <w:b/>
          <w:bCs/>
        </w:rPr>
        <w:t xml:space="preserve"> –</w:t>
      </w:r>
      <w:r w:rsidR="0077697F" w:rsidRPr="00391C77">
        <w:rPr>
          <w:b/>
          <w:bCs/>
        </w:rPr>
        <w:t xml:space="preserve"> </w:t>
      </w:r>
      <w:r w:rsidR="002438F7" w:rsidRPr="00391C77">
        <w:rPr>
          <w:b/>
          <w:bCs/>
        </w:rPr>
        <w:t xml:space="preserve">Questions from Bristol on </w:t>
      </w:r>
      <w:r w:rsidR="009E2593" w:rsidRPr="00391C77">
        <w:rPr>
          <w:b/>
          <w:bCs/>
        </w:rPr>
        <w:t xml:space="preserve">potential </w:t>
      </w:r>
      <w:r w:rsidR="00C42139" w:rsidRPr="00391C77">
        <w:rPr>
          <w:b/>
          <w:bCs/>
        </w:rPr>
        <w:t xml:space="preserve">enabling infrastructure and services for </w:t>
      </w:r>
      <w:proofErr w:type="gramStart"/>
      <w:r w:rsidR="00C42139" w:rsidRPr="00391C77">
        <w:rPr>
          <w:b/>
          <w:bCs/>
        </w:rPr>
        <w:t>operators</w:t>
      </w:r>
      <w:proofErr w:type="gramEnd"/>
      <w:r w:rsidR="00C42139" w:rsidRPr="00391C77">
        <w:rPr>
          <w:b/>
          <w:bCs/>
        </w:rPr>
        <w:t xml:space="preserve"> </w:t>
      </w:r>
    </w:p>
    <w:p w14:paraId="2CFFF0CC" w14:textId="114F3A33" w:rsidR="00B246DB" w:rsidRPr="00391C77" w:rsidRDefault="00C42139" w:rsidP="00FA63A7">
      <w:pPr>
        <w:jc w:val="both"/>
      </w:pPr>
      <w:r w:rsidRPr="00391C77">
        <w:t xml:space="preserve">Members were posed </w:t>
      </w:r>
      <w:proofErr w:type="gramStart"/>
      <w:r w:rsidRPr="00391C77">
        <w:t>a number of</w:t>
      </w:r>
      <w:proofErr w:type="gramEnd"/>
      <w:r w:rsidRPr="00391C77">
        <w:t xml:space="preserve"> questions set by Bristol City Council, who are currently exploring </w:t>
      </w:r>
      <w:r w:rsidR="0054085E" w:rsidRPr="00391C77">
        <w:t xml:space="preserve">what types of infrastructure and services would help them to </w:t>
      </w:r>
      <w:r w:rsidR="00FB2EBB" w:rsidRPr="00391C77">
        <w:t xml:space="preserve">more easily and efficiently service the Bristol area. </w:t>
      </w:r>
    </w:p>
    <w:p w14:paraId="500C221C" w14:textId="38D44463" w:rsidR="00FB2EBB" w:rsidRPr="00391C77" w:rsidRDefault="00FB2EBB" w:rsidP="00FA63A7">
      <w:pPr>
        <w:jc w:val="both"/>
      </w:pPr>
      <w:r w:rsidRPr="00391C77">
        <w:t>Members were asked</w:t>
      </w:r>
      <w:r w:rsidR="006F3DF0" w:rsidRPr="00391C77">
        <w:t xml:space="preserve"> how their experience has been delivering goods in Bristol since the introduction of a Clean Air Zone (CAZ). </w:t>
      </w:r>
      <w:r w:rsidR="004953FC" w:rsidRPr="00391C77">
        <w:t xml:space="preserve">Respondents said that it had become more </w:t>
      </w:r>
      <w:proofErr w:type="gramStart"/>
      <w:r w:rsidR="004953FC" w:rsidRPr="00391C77">
        <w:t>difficult, and</w:t>
      </w:r>
      <w:proofErr w:type="gramEnd"/>
      <w:r w:rsidR="004953FC" w:rsidRPr="00391C77">
        <w:t xml:space="preserve"> noted that they will often incur fines </w:t>
      </w:r>
      <w:r w:rsidR="00F03BEA" w:rsidRPr="00391C77">
        <w:t xml:space="preserve">in Bristol as the alternative would be to not fulfil their orders. </w:t>
      </w:r>
    </w:p>
    <w:p w14:paraId="204E304E" w14:textId="1BE5D237" w:rsidR="00F03BEA" w:rsidRPr="00391C77" w:rsidRDefault="00F03BEA" w:rsidP="00FA63A7">
      <w:pPr>
        <w:jc w:val="both"/>
      </w:pPr>
      <w:r w:rsidRPr="00391C77">
        <w:t xml:space="preserve">Members noted that they had been doing work to become more compliant, using the right vehicles when they can, but that this is not always an option, particularly for smaller operators. </w:t>
      </w:r>
    </w:p>
    <w:p w14:paraId="4F634485" w14:textId="68372489" w:rsidR="00F03BEA" w:rsidRPr="00391C77" w:rsidRDefault="00A7648C" w:rsidP="00FA63A7">
      <w:pPr>
        <w:jc w:val="both"/>
      </w:pPr>
      <w:r w:rsidRPr="00391C77">
        <w:t>Members were then asked for their views on the prospect of last-mile consolidation in Bristol</w:t>
      </w:r>
      <w:r w:rsidR="00766BDA" w:rsidRPr="00391C77">
        <w:t xml:space="preserve">. In response, they said that this would be very difficult due to the differences in delivery times as well as the </w:t>
      </w:r>
      <w:r w:rsidR="00EC5E78" w:rsidRPr="00391C77">
        <w:t xml:space="preserve">competitiveness of business that </w:t>
      </w:r>
      <w:r w:rsidR="00EC5E78" w:rsidRPr="00391C77">
        <w:lastRenderedPageBreak/>
        <w:t xml:space="preserve">would be using this approach in tandem. Members were not against the idea in </w:t>
      </w:r>
      <w:proofErr w:type="gramStart"/>
      <w:r w:rsidR="00EC5E78" w:rsidRPr="00391C77">
        <w:t>principle, but</w:t>
      </w:r>
      <w:proofErr w:type="gramEnd"/>
      <w:r w:rsidR="00EC5E78" w:rsidRPr="00391C77">
        <w:t xml:space="preserve"> </w:t>
      </w:r>
      <w:r w:rsidR="007F6480" w:rsidRPr="00391C77">
        <w:t xml:space="preserve">will need to see robust planning around this idea and evidence that it will be both workable and helpful for business. </w:t>
      </w:r>
      <w:r w:rsidR="00A058F0">
        <w:t xml:space="preserve">They also suggested that Bristol should be consulting with pallet networks in Bristol </w:t>
      </w:r>
      <w:proofErr w:type="gramStart"/>
      <w:r w:rsidR="003F32FD">
        <w:t>in order to</w:t>
      </w:r>
      <w:proofErr w:type="gramEnd"/>
      <w:r w:rsidR="003F32FD">
        <w:t xml:space="preserve"> determine the feasibility of such a scheme. </w:t>
      </w:r>
    </w:p>
    <w:p w14:paraId="51B6AD6D" w14:textId="132D6CEC" w:rsidR="007F6480" w:rsidRPr="00391C77" w:rsidRDefault="007F6480" w:rsidP="00FA63A7">
      <w:pPr>
        <w:jc w:val="both"/>
      </w:pPr>
      <w:r w:rsidRPr="00391C77">
        <w:t xml:space="preserve">Members agreed that they would like to </w:t>
      </w:r>
      <w:r w:rsidR="00391C77" w:rsidRPr="00391C77">
        <w:t xml:space="preserve">hear from Bristol City Council at a future meeting of this forum, </w:t>
      </w:r>
      <w:proofErr w:type="gramStart"/>
      <w:r w:rsidR="00391C77" w:rsidRPr="00391C77">
        <w:t>in order to</w:t>
      </w:r>
      <w:proofErr w:type="gramEnd"/>
      <w:r w:rsidR="00391C77" w:rsidRPr="00391C77">
        <w:t xml:space="preserve"> receive more detail on this. </w:t>
      </w:r>
    </w:p>
    <w:p w14:paraId="7362964C" w14:textId="77777777" w:rsidR="00C42139" w:rsidRDefault="00C42139" w:rsidP="00FA63A7">
      <w:pPr>
        <w:jc w:val="both"/>
        <w:rPr>
          <w:highlight w:val="yellow"/>
        </w:rPr>
      </w:pPr>
    </w:p>
    <w:p w14:paraId="59C93DCC" w14:textId="77777777" w:rsidR="00C42139" w:rsidRPr="00A64CA5" w:rsidRDefault="00C42139" w:rsidP="00FA63A7">
      <w:pPr>
        <w:jc w:val="both"/>
        <w:rPr>
          <w:highlight w:val="yellow"/>
        </w:rPr>
      </w:pPr>
    </w:p>
    <w:p w14:paraId="5BF310B5" w14:textId="49FB1C57" w:rsidR="00A56499" w:rsidRPr="000842AD" w:rsidRDefault="00E169D8" w:rsidP="00B1117A">
      <w:pPr>
        <w:spacing w:after="160" w:line="256" w:lineRule="auto"/>
        <w:jc w:val="both"/>
        <w:rPr>
          <w:b/>
          <w:bCs/>
        </w:rPr>
      </w:pPr>
      <w:r w:rsidRPr="000842AD">
        <w:rPr>
          <w:b/>
          <w:bCs/>
        </w:rPr>
        <w:t xml:space="preserve">A1 – </w:t>
      </w:r>
      <w:r w:rsidR="00391C77">
        <w:rPr>
          <w:b/>
          <w:bCs/>
        </w:rPr>
        <w:t>E</w:t>
      </w:r>
      <w:r w:rsidR="002438F7" w:rsidRPr="000842AD">
        <w:rPr>
          <w:b/>
          <w:bCs/>
        </w:rPr>
        <w:t xml:space="preserve">lection Priorities for England and the </w:t>
      </w:r>
      <w:proofErr w:type="gramStart"/>
      <w:r w:rsidR="002438F7" w:rsidRPr="000842AD">
        <w:rPr>
          <w:b/>
          <w:bCs/>
        </w:rPr>
        <w:t>South West</w:t>
      </w:r>
      <w:proofErr w:type="gramEnd"/>
      <w:r w:rsidR="002438F7" w:rsidRPr="000842AD">
        <w:rPr>
          <w:b/>
          <w:bCs/>
        </w:rPr>
        <w:t xml:space="preserve"> </w:t>
      </w:r>
      <w:r w:rsidR="00544D1A" w:rsidRPr="000842AD">
        <w:rPr>
          <w:b/>
          <w:bCs/>
        </w:rPr>
        <w:t xml:space="preserve"> </w:t>
      </w:r>
    </w:p>
    <w:p w14:paraId="3DF767AC" w14:textId="77777777" w:rsidR="00E3469D" w:rsidRPr="00E3469D" w:rsidRDefault="00E3469D" w:rsidP="00E3469D">
      <w:pPr>
        <w:jc w:val="both"/>
        <w:rPr>
          <w:i/>
          <w:iCs/>
        </w:rPr>
      </w:pPr>
      <w:r w:rsidRPr="008323E4">
        <w:rPr>
          <w:i/>
          <w:iCs/>
        </w:rPr>
        <w:t xml:space="preserve">1) Boosting productivity and growth / safety and compliance </w:t>
      </w:r>
    </w:p>
    <w:p w14:paraId="57511955" w14:textId="77777777" w:rsidR="00E3469D" w:rsidRPr="00E3469D" w:rsidRDefault="00E3469D" w:rsidP="00E3469D">
      <w:pPr>
        <w:numPr>
          <w:ilvl w:val="0"/>
          <w:numId w:val="16"/>
        </w:numPr>
        <w:jc w:val="both"/>
      </w:pPr>
      <w:r w:rsidRPr="008323E4">
        <w:t xml:space="preserve">What support do members receive from their devolved government, region/combined authority or local authority that helps them grow and develop their businesses, and what changes should there be? </w:t>
      </w:r>
    </w:p>
    <w:p w14:paraId="424A3B21" w14:textId="429FEB42" w:rsidR="00E3469D" w:rsidRPr="008323E4" w:rsidRDefault="00E3469D" w:rsidP="00C420B1">
      <w:pPr>
        <w:numPr>
          <w:ilvl w:val="0"/>
          <w:numId w:val="16"/>
        </w:numPr>
        <w:jc w:val="both"/>
      </w:pPr>
      <w:r w:rsidRPr="008323E4">
        <w:t>What are the main restrictions on logistics in the region and what changes should be made?</w:t>
      </w:r>
    </w:p>
    <w:p w14:paraId="3D9E26E8" w14:textId="77777777" w:rsidR="003824D4" w:rsidRDefault="003824D4" w:rsidP="003824D4">
      <w:pPr>
        <w:jc w:val="both"/>
      </w:pPr>
    </w:p>
    <w:p w14:paraId="0B284622" w14:textId="407199D9" w:rsidR="003824D4" w:rsidRDefault="003824D4" w:rsidP="003824D4">
      <w:pPr>
        <w:jc w:val="both"/>
      </w:pPr>
      <w:r>
        <w:t xml:space="preserve">- </w:t>
      </w:r>
      <w:r w:rsidR="00A1716D">
        <w:t>Members would prefer for 20mph speed lim</w:t>
      </w:r>
      <w:r w:rsidR="006828E8">
        <w:t xml:space="preserve">its to not be introduced in the </w:t>
      </w:r>
      <w:proofErr w:type="gramStart"/>
      <w:r w:rsidR="006828E8">
        <w:t>South West</w:t>
      </w:r>
      <w:proofErr w:type="gramEnd"/>
      <w:r w:rsidR="006828E8">
        <w:t xml:space="preserve">, having seen the impact this has had in Wales. </w:t>
      </w:r>
    </w:p>
    <w:p w14:paraId="567B9DB5" w14:textId="02CD65C1" w:rsidR="00794DE0" w:rsidRDefault="00920182" w:rsidP="003824D4">
      <w:pPr>
        <w:jc w:val="both"/>
      </w:pPr>
      <w:r>
        <w:t xml:space="preserve">Members noted that logistics productivity in the </w:t>
      </w:r>
      <w:proofErr w:type="gramStart"/>
      <w:r>
        <w:t>South West</w:t>
      </w:r>
      <w:proofErr w:type="gramEnd"/>
      <w:r>
        <w:t xml:space="preserve"> was 24% lower than in England as a whole, and therefore they are starting from a </w:t>
      </w:r>
      <w:r w:rsidR="00794DE0">
        <w:t xml:space="preserve">disadvantaged point when it comes to boosting productivity and growth. </w:t>
      </w:r>
    </w:p>
    <w:p w14:paraId="56C038E7" w14:textId="2D4EC9B9" w:rsidR="00794DE0" w:rsidRDefault="00794DE0" w:rsidP="003824D4">
      <w:pPr>
        <w:jc w:val="both"/>
      </w:pPr>
      <w:r>
        <w:t xml:space="preserve">Continued investment in road infrastructure will be needed, as the </w:t>
      </w:r>
      <w:r w:rsidR="00382E8E">
        <w:t xml:space="preserve">surface of the roads </w:t>
      </w:r>
      <w:proofErr w:type="gramStart"/>
      <w:r w:rsidR="00382E8E">
        <w:t>as a whole is</w:t>
      </w:r>
      <w:proofErr w:type="gramEnd"/>
      <w:r w:rsidR="00382E8E">
        <w:t xml:space="preserve"> not good enough. However, members did not have </w:t>
      </w:r>
      <w:proofErr w:type="gramStart"/>
      <w:r w:rsidR="00382E8E">
        <w:t>particular roads</w:t>
      </w:r>
      <w:proofErr w:type="gramEnd"/>
      <w:r w:rsidR="00382E8E">
        <w:t xml:space="preserve"> or areas in mind for upgrades, rather they felt that the playing field should be levelled by ensuring a base level of quality on all roads. </w:t>
      </w:r>
    </w:p>
    <w:p w14:paraId="6EAA6CDB" w14:textId="77777777" w:rsidR="0012739E" w:rsidRDefault="0012739E" w:rsidP="003824D4">
      <w:pPr>
        <w:jc w:val="both"/>
      </w:pPr>
    </w:p>
    <w:p w14:paraId="7083668A" w14:textId="77777777" w:rsidR="00C420B1" w:rsidRPr="00C420B1" w:rsidRDefault="00C420B1" w:rsidP="00C420B1">
      <w:pPr>
        <w:jc w:val="both"/>
        <w:rPr>
          <w:i/>
          <w:iCs/>
        </w:rPr>
      </w:pPr>
      <w:r w:rsidRPr="00BF61D5">
        <w:rPr>
          <w:i/>
          <w:iCs/>
        </w:rPr>
        <w:t>2) Innovative and integrated infrastructure</w:t>
      </w:r>
    </w:p>
    <w:p w14:paraId="7C019EA9" w14:textId="77777777" w:rsidR="00C420B1" w:rsidRPr="00C420B1" w:rsidRDefault="00C420B1" w:rsidP="00C420B1">
      <w:pPr>
        <w:numPr>
          <w:ilvl w:val="0"/>
          <w:numId w:val="17"/>
        </w:numPr>
        <w:jc w:val="both"/>
      </w:pPr>
      <w:r w:rsidRPr="00C420B1">
        <w:t xml:space="preserve">What are the priorities for transport infrastructure upgrades in the region? </w:t>
      </w:r>
    </w:p>
    <w:p w14:paraId="751257DF" w14:textId="0FB47736" w:rsidR="00E3469D" w:rsidRDefault="00C420B1" w:rsidP="00C420B1">
      <w:pPr>
        <w:numPr>
          <w:ilvl w:val="0"/>
          <w:numId w:val="17"/>
        </w:numPr>
        <w:jc w:val="both"/>
      </w:pPr>
      <w:r w:rsidRPr="00C420B1">
        <w:t>Are there any key roads in the region that are particularly in need of intensive repair and maintenance?</w:t>
      </w:r>
    </w:p>
    <w:p w14:paraId="4640BF63" w14:textId="77777777" w:rsidR="00C10A49" w:rsidRDefault="00C10A49" w:rsidP="00C10A49">
      <w:pPr>
        <w:jc w:val="both"/>
      </w:pPr>
    </w:p>
    <w:p w14:paraId="0774B5DB" w14:textId="780A7F26" w:rsidR="00C10A49" w:rsidRDefault="00C10A49" w:rsidP="00C10A49">
      <w:pPr>
        <w:jc w:val="both"/>
      </w:pPr>
      <w:r>
        <w:t xml:space="preserve">- Members noted that they would prefer for 20mph speed limits </w:t>
      </w:r>
      <w:r w:rsidR="00F241E3">
        <w:t xml:space="preserve">not to be introduced in the region. </w:t>
      </w:r>
    </w:p>
    <w:p w14:paraId="416C2E87" w14:textId="059AEA5D" w:rsidR="001068D8" w:rsidRDefault="004529D1" w:rsidP="00C10A49">
      <w:pPr>
        <w:jc w:val="both"/>
      </w:pPr>
      <w:r>
        <w:t xml:space="preserve">- There are </w:t>
      </w:r>
      <w:r w:rsidR="00DA4964">
        <w:t xml:space="preserve">issues with road maintenance, as members felt that they should be better maintained across the board. Rather than identifying </w:t>
      </w:r>
      <w:r w:rsidR="001068D8">
        <w:t>a list of</w:t>
      </w:r>
      <w:r w:rsidR="00DA4964">
        <w:t xml:space="preserve"> roads in the region which are particularly in need of repair, </w:t>
      </w:r>
      <w:r w:rsidR="00E44169">
        <w:t xml:space="preserve">members agreed that there should be better care paid to the entire network </w:t>
      </w:r>
      <w:proofErr w:type="gramStart"/>
      <w:r w:rsidR="00E44169">
        <w:t>so as to</w:t>
      </w:r>
      <w:proofErr w:type="gramEnd"/>
      <w:r w:rsidR="00E44169">
        <w:t xml:space="preserve"> ‘level the playing field’.</w:t>
      </w:r>
      <w:r w:rsidR="001068D8">
        <w:t xml:space="preserve"> That said, one member did note </w:t>
      </w:r>
      <w:proofErr w:type="gramStart"/>
      <w:r w:rsidR="001068D8">
        <w:t>particular issues</w:t>
      </w:r>
      <w:proofErr w:type="gramEnd"/>
      <w:r w:rsidR="001068D8">
        <w:t xml:space="preserve"> with the A350 between Shaftesbury and Bradford</w:t>
      </w:r>
      <w:r w:rsidR="005E4FDE">
        <w:t xml:space="preserve">, which is both too narrow and too steep. </w:t>
      </w:r>
    </w:p>
    <w:p w14:paraId="288DB08D" w14:textId="77777777" w:rsidR="00E44169" w:rsidRDefault="00E44169" w:rsidP="00C10A49">
      <w:pPr>
        <w:jc w:val="both"/>
      </w:pPr>
    </w:p>
    <w:p w14:paraId="6E52B0AE" w14:textId="77777777" w:rsidR="00D11316" w:rsidRPr="00D11316" w:rsidRDefault="00D11316" w:rsidP="00D11316">
      <w:pPr>
        <w:jc w:val="both"/>
        <w:rPr>
          <w:i/>
          <w:iCs/>
        </w:rPr>
      </w:pPr>
      <w:r w:rsidRPr="000F23C9">
        <w:rPr>
          <w:i/>
          <w:iCs/>
        </w:rPr>
        <w:t>3) Skills partnerships to support a thriving sector</w:t>
      </w:r>
    </w:p>
    <w:p w14:paraId="755105BC" w14:textId="77777777" w:rsidR="00D11316" w:rsidRDefault="00D11316" w:rsidP="00D11316">
      <w:pPr>
        <w:numPr>
          <w:ilvl w:val="0"/>
          <w:numId w:val="18"/>
        </w:numPr>
        <w:jc w:val="both"/>
      </w:pPr>
      <w:r w:rsidRPr="000F23C9">
        <w:t>Does the devolved government / region play a positive role in ensuring there is a strong pipeline of talent to draw from? What changes should there be?</w:t>
      </w:r>
    </w:p>
    <w:p w14:paraId="72B5234B" w14:textId="77777777" w:rsidR="00D11316" w:rsidRDefault="00D11316" w:rsidP="000F23C9">
      <w:pPr>
        <w:jc w:val="both"/>
      </w:pPr>
    </w:p>
    <w:p w14:paraId="1A2067C5" w14:textId="5FF4AFB0" w:rsidR="00D11316" w:rsidRDefault="00A949DC" w:rsidP="00A949DC">
      <w:pPr>
        <w:jc w:val="both"/>
      </w:pPr>
      <w:r>
        <w:t xml:space="preserve">- Members said that </w:t>
      </w:r>
      <w:r w:rsidR="00CF0B5C">
        <w:t xml:space="preserve">the number of technician apprentices is lower than previous. </w:t>
      </w:r>
      <w:r w:rsidR="004A671D">
        <w:t xml:space="preserve">The current rates being paid by local authorities is currently well below what private companies can afford to pay, and this is making it very difficult for the public sector to hire them. </w:t>
      </w:r>
    </w:p>
    <w:p w14:paraId="5C135337" w14:textId="58F66CE3" w:rsidR="004A671D" w:rsidRDefault="00E86741" w:rsidP="00A949DC">
      <w:pPr>
        <w:jc w:val="both"/>
      </w:pPr>
      <w:r>
        <w:t xml:space="preserve">The </w:t>
      </w:r>
      <w:proofErr w:type="gramStart"/>
      <w:r>
        <w:t>South West</w:t>
      </w:r>
      <w:proofErr w:type="gramEnd"/>
      <w:r>
        <w:t xml:space="preserve"> has a relatively small talent pool, so the fact that many previous technicians have retired or retrained in recent years presents an issue. There is a need to entice those with the skills back into the industry. </w:t>
      </w:r>
    </w:p>
    <w:p w14:paraId="4F0728F1" w14:textId="3B5B4F37" w:rsidR="00E86741" w:rsidRDefault="00112D68" w:rsidP="00A949DC">
      <w:pPr>
        <w:jc w:val="both"/>
      </w:pPr>
      <w:r>
        <w:t xml:space="preserve">Members felt that awareness of career prospects within the sector is very low among young people. </w:t>
      </w:r>
      <w:r w:rsidR="00E81BDB">
        <w:t xml:space="preserve">As an industry, they want us to sell these career prospects to young people better. </w:t>
      </w:r>
    </w:p>
    <w:p w14:paraId="11C70628" w14:textId="77777777" w:rsidR="00D11316" w:rsidRPr="00D11316" w:rsidRDefault="00D11316" w:rsidP="000F23C9">
      <w:pPr>
        <w:jc w:val="both"/>
      </w:pPr>
    </w:p>
    <w:p w14:paraId="7DE583AB" w14:textId="77777777" w:rsidR="00BF61D5" w:rsidRPr="00BF61D5" w:rsidRDefault="00BF61D5" w:rsidP="00BF61D5">
      <w:pPr>
        <w:jc w:val="both"/>
        <w:rPr>
          <w:i/>
          <w:iCs/>
        </w:rPr>
      </w:pPr>
      <w:r w:rsidRPr="00E81BDB">
        <w:rPr>
          <w:i/>
          <w:iCs/>
        </w:rPr>
        <w:t xml:space="preserve">4) Safety and compliance </w:t>
      </w:r>
    </w:p>
    <w:p w14:paraId="092EFCB8" w14:textId="77777777" w:rsidR="00BF61D5" w:rsidRDefault="00BF61D5" w:rsidP="00BF61D5">
      <w:pPr>
        <w:numPr>
          <w:ilvl w:val="0"/>
          <w:numId w:val="19"/>
        </w:numPr>
        <w:jc w:val="both"/>
      </w:pPr>
      <w:r w:rsidRPr="00E81BDB">
        <w:t>What rating would members give the provision of secure parking for logistics vehicles in the area and are there any comments on freight crime?</w:t>
      </w:r>
    </w:p>
    <w:p w14:paraId="0812CE2A" w14:textId="77777777" w:rsidR="00E81BDB" w:rsidRDefault="00E81BDB" w:rsidP="00E81BDB">
      <w:pPr>
        <w:jc w:val="both"/>
      </w:pPr>
    </w:p>
    <w:p w14:paraId="0BD4B422" w14:textId="53071B1E" w:rsidR="00E81BDB" w:rsidRDefault="00E81BDB" w:rsidP="00E81BDB">
      <w:pPr>
        <w:jc w:val="both"/>
      </w:pPr>
      <w:r>
        <w:lastRenderedPageBreak/>
        <w:t xml:space="preserve">- Members have experienced issues with freight crime, however </w:t>
      </w:r>
      <w:r w:rsidR="00015CAC">
        <w:t xml:space="preserve">this mostly occurs when their drivers are travelling outside the region. </w:t>
      </w:r>
      <w:r w:rsidR="00614F91">
        <w:t xml:space="preserve">In the </w:t>
      </w:r>
      <w:proofErr w:type="gramStart"/>
      <w:r w:rsidR="00614F91">
        <w:t>South West</w:t>
      </w:r>
      <w:proofErr w:type="gramEnd"/>
      <w:r w:rsidR="00614F91">
        <w:t xml:space="preserve"> it is less of an issue, although there is still some theft going on. </w:t>
      </w:r>
    </w:p>
    <w:p w14:paraId="1A7ED303" w14:textId="402EF505" w:rsidR="00614F91" w:rsidRPr="00E81BDB" w:rsidRDefault="00614F91" w:rsidP="00E81BDB">
      <w:pPr>
        <w:jc w:val="both"/>
      </w:pPr>
      <w:r>
        <w:t>Fuel theft has become a real issue</w:t>
      </w:r>
      <w:r w:rsidR="00C05C01">
        <w:t xml:space="preserve">, as has goods theft, and members feel that this is largely down to organised crime groups who travel across county lines. </w:t>
      </w:r>
      <w:r w:rsidR="003D1820">
        <w:t xml:space="preserve">Members felt that the punishments are currently too lenient, and therefore that if they were made </w:t>
      </w:r>
      <w:proofErr w:type="gramStart"/>
      <w:r w:rsidR="003D1820">
        <w:t>more harsh</w:t>
      </w:r>
      <w:proofErr w:type="gramEnd"/>
      <w:r w:rsidR="003D1820">
        <w:t xml:space="preserve">, this would help to reduce crime. There is also a </w:t>
      </w:r>
      <w:r w:rsidR="009D0666">
        <w:t xml:space="preserve">lack of safe places to park which drives up crime further. </w:t>
      </w:r>
    </w:p>
    <w:p w14:paraId="6FCE2FE7" w14:textId="77777777" w:rsidR="00BF61D5" w:rsidRPr="00BF61D5" w:rsidRDefault="00BF61D5" w:rsidP="00BF61D5">
      <w:pPr>
        <w:jc w:val="both"/>
        <w:rPr>
          <w:i/>
          <w:iCs/>
        </w:rPr>
      </w:pPr>
      <w:r w:rsidRPr="007B0CBE">
        <w:rPr>
          <w:i/>
          <w:iCs/>
        </w:rPr>
        <w:t>5) Fair transition to a green economy</w:t>
      </w:r>
    </w:p>
    <w:p w14:paraId="5410B4CA" w14:textId="77777777" w:rsidR="00BF61D5" w:rsidRDefault="00BF61D5" w:rsidP="00BF61D5">
      <w:pPr>
        <w:numPr>
          <w:ilvl w:val="0"/>
          <w:numId w:val="20"/>
        </w:numPr>
        <w:jc w:val="both"/>
      </w:pPr>
      <w:r w:rsidRPr="007B0CBE">
        <w:t xml:space="preserve">What rating do members give the provision of electric charging points accessible for logistics vehicles in the region, and what engagement has there been on this with devolved, </w:t>
      </w:r>
      <w:proofErr w:type="gramStart"/>
      <w:r w:rsidRPr="007B0CBE">
        <w:t>regional</w:t>
      </w:r>
      <w:proofErr w:type="gramEnd"/>
      <w:r w:rsidRPr="007B0CBE">
        <w:t xml:space="preserve"> or local authorities?</w:t>
      </w:r>
    </w:p>
    <w:p w14:paraId="33C479A3" w14:textId="77777777" w:rsidR="00BF61D5" w:rsidRDefault="00BF61D5" w:rsidP="007B0CBE">
      <w:pPr>
        <w:jc w:val="both"/>
      </w:pPr>
    </w:p>
    <w:p w14:paraId="61DD1D67" w14:textId="77777777" w:rsidR="00237CF6" w:rsidRDefault="007B0CBE" w:rsidP="007B0CBE">
      <w:pPr>
        <w:jc w:val="both"/>
      </w:pPr>
      <w:r>
        <w:t xml:space="preserve">- Members </w:t>
      </w:r>
      <w:r w:rsidR="007908E5">
        <w:t xml:space="preserve">feel that there are not enough pubic </w:t>
      </w:r>
      <w:proofErr w:type="spellStart"/>
      <w:r w:rsidR="007908E5">
        <w:t>chargepoints</w:t>
      </w:r>
      <w:proofErr w:type="spellEnd"/>
      <w:r w:rsidR="007908E5">
        <w:t xml:space="preserve">, </w:t>
      </w:r>
      <w:proofErr w:type="gramStart"/>
      <w:r w:rsidR="007908E5">
        <w:t>and also</w:t>
      </w:r>
      <w:proofErr w:type="gramEnd"/>
      <w:r w:rsidR="007908E5">
        <w:t xml:space="preserve"> that the 3kW chargers that are often available are not sufficiently powerful for charging their vehicles efficiently. </w:t>
      </w:r>
      <w:r w:rsidR="00237CF6">
        <w:t xml:space="preserve">Members have engaged with DNOs when upgrading power supplies, but this has been very costly for those who have done it. </w:t>
      </w:r>
    </w:p>
    <w:p w14:paraId="7ABE6B1D" w14:textId="4FE7A61C" w:rsidR="00BF61D5" w:rsidRPr="00BF61D5" w:rsidRDefault="00237CF6" w:rsidP="007B0CBE">
      <w:pPr>
        <w:jc w:val="both"/>
      </w:pPr>
      <w:r>
        <w:t xml:space="preserve">Members felt that there is not </w:t>
      </w:r>
      <w:r w:rsidR="002B7628">
        <w:t xml:space="preserve">a financial incentive for using these vehicles </w:t>
      </w:r>
      <w:proofErr w:type="gramStart"/>
      <w:r w:rsidR="002B7628">
        <w:t>at the moment</w:t>
      </w:r>
      <w:proofErr w:type="gramEnd"/>
      <w:r w:rsidR="002B7628">
        <w:t xml:space="preserve">, and with margins already thin, this is not helping business. </w:t>
      </w:r>
      <w:r w:rsidR="007B0CBE">
        <w:t xml:space="preserve"> </w:t>
      </w:r>
    </w:p>
    <w:p w14:paraId="6FD4C2C1" w14:textId="77DF8917" w:rsidR="00BF61D5" w:rsidRDefault="00BF61D5" w:rsidP="003824D4">
      <w:pPr>
        <w:jc w:val="both"/>
      </w:pPr>
      <w:r w:rsidRPr="00BF61D5">
        <w:t xml:space="preserve"> </w:t>
      </w:r>
    </w:p>
    <w:p w14:paraId="4CFED8A9" w14:textId="77777777" w:rsidR="00BF61D5" w:rsidRPr="00BF61D5" w:rsidRDefault="00BF61D5" w:rsidP="00FA63A7">
      <w:pPr>
        <w:jc w:val="both"/>
      </w:pPr>
    </w:p>
    <w:p w14:paraId="7EE69695" w14:textId="3CDA673E" w:rsidR="000E2DD0" w:rsidRPr="000842AD" w:rsidRDefault="00B25801" w:rsidP="000E2DD0">
      <w:pPr>
        <w:rPr>
          <w:rFonts w:eastAsia="Verdana" w:cs="Arial"/>
          <w:b/>
          <w:szCs w:val="20"/>
        </w:rPr>
      </w:pPr>
      <w:r w:rsidRPr="000842AD">
        <w:rPr>
          <w:rFonts w:eastAsia="Verdana" w:cs="Arial"/>
          <w:b/>
          <w:szCs w:val="20"/>
        </w:rPr>
        <w:t>A2 –</w:t>
      </w:r>
      <w:r w:rsidR="00F67805" w:rsidRPr="000842AD">
        <w:rPr>
          <w:rFonts w:eastAsia="Verdana" w:cs="Arial"/>
          <w:b/>
          <w:szCs w:val="20"/>
        </w:rPr>
        <w:t xml:space="preserve"> </w:t>
      </w:r>
      <w:r w:rsidR="006C4A98" w:rsidRPr="000842AD">
        <w:rPr>
          <w:rFonts w:eastAsia="Verdana" w:cs="Arial"/>
          <w:b/>
          <w:szCs w:val="20"/>
        </w:rPr>
        <w:t xml:space="preserve">Guide to Maintaining Road Worthiness </w:t>
      </w:r>
      <w:r w:rsidR="00B41FC8" w:rsidRPr="000842AD">
        <w:rPr>
          <w:rFonts w:eastAsia="Verdana" w:cs="Arial"/>
          <w:b/>
          <w:szCs w:val="20"/>
        </w:rPr>
        <w:t xml:space="preserve">(GTMR) </w:t>
      </w:r>
      <w:proofErr w:type="gramStart"/>
      <w:r w:rsidR="00B41FC8" w:rsidRPr="000842AD">
        <w:rPr>
          <w:rFonts w:eastAsia="Verdana" w:cs="Arial"/>
          <w:b/>
          <w:szCs w:val="20"/>
        </w:rPr>
        <w:t>refresh</w:t>
      </w:r>
      <w:proofErr w:type="gramEnd"/>
      <w:r w:rsidR="00B41FC8" w:rsidRPr="000842AD">
        <w:rPr>
          <w:rFonts w:eastAsia="Verdana" w:cs="Arial"/>
          <w:b/>
          <w:szCs w:val="20"/>
        </w:rPr>
        <w:t xml:space="preserve"> </w:t>
      </w:r>
    </w:p>
    <w:p w14:paraId="257C839B" w14:textId="772E597C" w:rsidR="006625EC" w:rsidRDefault="006625EC" w:rsidP="00FA63A7">
      <w:pPr>
        <w:jc w:val="both"/>
        <w:rPr>
          <w:highlight w:val="yellow"/>
        </w:rPr>
      </w:pPr>
    </w:p>
    <w:p w14:paraId="586D237F" w14:textId="5ABEB91E" w:rsidR="001831D8" w:rsidRDefault="001831D8" w:rsidP="00FA63A7">
      <w:pPr>
        <w:jc w:val="both"/>
      </w:pPr>
      <w:r w:rsidRPr="001831D8">
        <w:t>Mem</w:t>
      </w:r>
      <w:r>
        <w:t xml:space="preserve">bers said that the current GTMR did clarify a lot of areas, and that it is currently fit for purpose in terms of providing a guide. </w:t>
      </w:r>
      <w:r w:rsidR="00503E7D">
        <w:t xml:space="preserve">While it is not law, members felt that it needs to be kept up to date. </w:t>
      </w:r>
    </w:p>
    <w:p w14:paraId="18DD3D35" w14:textId="73AC9ABB" w:rsidR="00503E7D" w:rsidRDefault="00503E7D" w:rsidP="00FA63A7">
      <w:pPr>
        <w:jc w:val="both"/>
      </w:pPr>
      <w:r>
        <w:t xml:space="preserve">Members said that language within the guide around </w:t>
      </w:r>
      <w:r w:rsidR="00FF5299">
        <w:t xml:space="preserve">advanced driver systems is somewhat vague and could use clarification. </w:t>
      </w:r>
    </w:p>
    <w:p w14:paraId="2BA9B24E" w14:textId="04F50F49" w:rsidR="00522233" w:rsidRDefault="00522233" w:rsidP="00FA63A7">
      <w:pPr>
        <w:jc w:val="both"/>
      </w:pPr>
      <w:r>
        <w:t xml:space="preserve">Members felt that it is helpful for them to understand the expectations of the DVSA </w:t>
      </w:r>
      <w:r w:rsidR="00B73DC2">
        <w:t xml:space="preserve">and that they would therefore like to see the guide updated as often as is practical. </w:t>
      </w:r>
    </w:p>
    <w:p w14:paraId="72F2D091" w14:textId="77777777" w:rsidR="001831D8" w:rsidRPr="001831D8" w:rsidRDefault="001831D8" w:rsidP="00FA63A7">
      <w:pPr>
        <w:jc w:val="both"/>
      </w:pPr>
    </w:p>
    <w:p w14:paraId="47DF574A" w14:textId="75B614F6" w:rsidR="007A58F2" w:rsidRPr="000842AD" w:rsidRDefault="00C63B92" w:rsidP="007A58F2">
      <w:pPr>
        <w:rPr>
          <w:rFonts w:eastAsia="Verdana" w:cs="Arial"/>
          <w:b/>
          <w:szCs w:val="20"/>
        </w:rPr>
      </w:pPr>
      <w:r w:rsidRPr="000842AD">
        <w:rPr>
          <w:rFonts w:eastAsia="Verdana" w:cs="Arial"/>
          <w:b/>
          <w:szCs w:val="20"/>
        </w:rPr>
        <w:t xml:space="preserve">A3 – </w:t>
      </w:r>
      <w:r w:rsidR="00B41FC8" w:rsidRPr="000842AD">
        <w:rPr>
          <w:rFonts w:eastAsia="Verdana" w:cs="Arial"/>
          <w:b/>
          <w:szCs w:val="20"/>
        </w:rPr>
        <w:t xml:space="preserve">Road Safety priorities </w:t>
      </w:r>
    </w:p>
    <w:p w14:paraId="3E90B3EE" w14:textId="6A1FA885" w:rsidR="0012179F" w:rsidRPr="006E3122" w:rsidRDefault="00ED455D" w:rsidP="003900E7">
      <w:pPr>
        <w:jc w:val="both"/>
      </w:pPr>
      <w:r w:rsidRPr="006E3122">
        <w:t xml:space="preserve">One member noted that we should be </w:t>
      </w:r>
      <w:proofErr w:type="gramStart"/>
      <w:r w:rsidRPr="006E3122">
        <w:t>more clear</w:t>
      </w:r>
      <w:proofErr w:type="gramEnd"/>
      <w:r w:rsidR="00846E0E" w:rsidRPr="006E3122">
        <w:t xml:space="preserve"> about </w:t>
      </w:r>
      <w:r w:rsidR="0012179F" w:rsidRPr="006E3122">
        <w:t>the distinction between HGVs and LGV</w:t>
      </w:r>
      <w:r w:rsidR="00094582" w:rsidRPr="006E3122">
        <w:t xml:space="preserve">s. </w:t>
      </w:r>
    </w:p>
    <w:p w14:paraId="104C842D" w14:textId="5448F9D0" w:rsidR="00094582" w:rsidRPr="006E3122" w:rsidRDefault="00094582" w:rsidP="003900E7">
      <w:pPr>
        <w:jc w:val="both"/>
      </w:pPr>
      <w:r w:rsidRPr="006E3122">
        <w:t xml:space="preserve">Members noted that speed reduction had become a large focus of their safety training, and that this was having a positive impact. </w:t>
      </w:r>
    </w:p>
    <w:p w14:paraId="22096F8F" w14:textId="1BCB2A0F" w:rsidR="00AF48CC" w:rsidRDefault="00AF48CC" w:rsidP="003900E7">
      <w:pPr>
        <w:jc w:val="both"/>
      </w:pPr>
      <w:r w:rsidRPr="006E3122">
        <w:t xml:space="preserve">Members also noted that the rise </w:t>
      </w:r>
      <w:r w:rsidR="00583232" w:rsidRPr="006E3122">
        <w:t xml:space="preserve">in the use of e-scooters </w:t>
      </w:r>
      <w:r w:rsidR="00A046D0" w:rsidRPr="006E3122">
        <w:t xml:space="preserve">has led to a situation in which drivers are often the only ones held to account. Since </w:t>
      </w:r>
      <w:r w:rsidR="00F73F27" w:rsidRPr="006E3122">
        <w:t xml:space="preserve">e-scooter and e-bike users don’t require a license to be on the road, </w:t>
      </w:r>
      <w:r w:rsidR="00B47C72" w:rsidRPr="006E3122">
        <w:t xml:space="preserve">they don’t receive </w:t>
      </w:r>
      <w:r w:rsidR="002E7BA6" w:rsidRPr="006E3122">
        <w:t xml:space="preserve">any penalties </w:t>
      </w:r>
      <w:r w:rsidR="00D54229" w:rsidRPr="006E3122">
        <w:t>on their license when they are at fault for an accident.</w:t>
      </w:r>
    </w:p>
    <w:p w14:paraId="507A3DF7" w14:textId="6742F08B" w:rsidR="00366962" w:rsidRPr="006E3122" w:rsidRDefault="00366962" w:rsidP="003900E7">
      <w:pPr>
        <w:jc w:val="both"/>
      </w:pPr>
      <w:r>
        <w:t xml:space="preserve">Members agreed that </w:t>
      </w:r>
      <w:r w:rsidR="00D84434">
        <w:t xml:space="preserve">from a regulatory perspective, forcing cyclists to undertake some form of formal training would help to reduce the number of accidents on the road. </w:t>
      </w:r>
    </w:p>
    <w:p w14:paraId="45E7F3C2" w14:textId="77777777" w:rsidR="00D54229" w:rsidRPr="00A64CA5" w:rsidRDefault="00D54229" w:rsidP="003900E7">
      <w:pPr>
        <w:jc w:val="both"/>
        <w:rPr>
          <w:highlight w:val="yellow"/>
        </w:rPr>
      </w:pPr>
    </w:p>
    <w:p w14:paraId="249A3506" w14:textId="2740A323" w:rsidR="0078272F" w:rsidRPr="000842AD" w:rsidRDefault="00B3557D" w:rsidP="003900E7">
      <w:pPr>
        <w:jc w:val="both"/>
        <w:rPr>
          <w:rFonts w:eastAsia="Verdana" w:cs="Arial"/>
          <w:b/>
          <w:szCs w:val="20"/>
        </w:rPr>
      </w:pPr>
      <w:r w:rsidRPr="000842AD">
        <w:rPr>
          <w:rFonts w:eastAsia="Verdana" w:cs="Arial"/>
          <w:b/>
          <w:szCs w:val="20"/>
        </w:rPr>
        <w:t xml:space="preserve">A4 </w:t>
      </w:r>
      <w:r w:rsidR="00FA63A7" w:rsidRPr="000842AD">
        <w:rPr>
          <w:rFonts w:eastAsia="Verdana" w:cs="Arial"/>
          <w:b/>
          <w:szCs w:val="20"/>
        </w:rPr>
        <w:t>–</w:t>
      </w:r>
      <w:r w:rsidR="00F67805" w:rsidRPr="000842AD">
        <w:rPr>
          <w:rFonts w:eastAsia="Verdana" w:cs="Arial"/>
          <w:b/>
          <w:szCs w:val="20"/>
        </w:rPr>
        <w:t xml:space="preserve"> </w:t>
      </w:r>
      <w:r w:rsidR="00B41FC8" w:rsidRPr="000842AD">
        <w:rPr>
          <w:rFonts w:eastAsia="Verdana" w:cs="Arial"/>
          <w:b/>
          <w:szCs w:val="20"/>
        </w:rPr>
        <w:t>Zero-</w:t>
      </w:r>
      <w:r w:rsidR="008F18B8" w:rsidRPr="000842AD">
        <w:rPr>
          <w:rFonts w:eastAsia="Verdana" w:cs="Arial"/>
          <w:b/>
          <w:szCs w:val="20"/>
        </w:rPr>
        <w:t xml:space="preserve">Emission </w:t>
      </w:r>
      <w:r w:rsidR="000842AD" w:rsidRPr="000842AD">
        <w:rPr>
          <w:rFonts w:eastAsia="Verdana" w:cs="Arial"/>
          <w:b/>
          <w:szCs w:val="20"/>
        </w:rPr>
        <w:t xml:space="preserve">Vehicle (ZEV) refuelling and recharging </w:t>
      </w:r>
    </w:p>
    <w:p w14:paraId="56BD6138" w14:textId="40041432" w:rsidR="0038165A" w:rsidRDefault="009016B2" w:rsidP="003900E7">
      <w:pPr>
        <w:jc w:val="both"/>
      </w:pPr>
      <w:r w:rsidRPr="009016B2">
        <w:t>Memb</w:t>
      </w:r>
      <w:r>
        <w:t xml:space="preserve">ers are still waiting to hear </w:t>
      </w:r>
      <w:r w:rsidR="00B033C1">
        <w:t xml:space="preserve">from government which fuel / energy source will be the right one for them. </w:t>
      </w:r>
      <w:r w:rsidR="001A2645">
        <w:t xml:space="preserve">They felt that there is not enough public access to electrical vehicle chargers, and </w:t>
      </w:r>
      <w:r w:rsidR="004249DB">
        <w:t xml:space="preserve">that a deadline of 2035 would be unrealistic for HGVs. </w:t>
      </w:r>
    </w:p>
    <w:p w14:paraId="27FD0999" w14:textId="5408FF97" w:rsidR="004249DB" w:rsidRDefault="006C6D13" w:rsidP="003900E7">
      <w:pPr>
        <w:jc w:val="both"/>
      </w:pPr>
      <w:r>
        <w:t xml:space="preserve">A lot of businesses have gone </w:t>
      </w:r>
      <w:proofErr w:type="gramStart"/>
      <w:r>
        <w:t>full-steam</w:t>
      </w:r>
      <w:proofErr w:type="gramEnd"/>
      <w:r>
        <w:t xml:space="preserve"> ahead on their plans, so the new phase-out dates will not impact them much because they are already committed and </w:t>
      </w:r>
      <w:r w:rsidR="00CA5A7B">
        <w:t xml:space="preserve">even if they wanted to turn back, their customers would not accept that. </w:t>
      </w:r>
    </w:p>
    <w:p w14:paraId="02856C94" w14:textId="20FAF9AE" w:rsidR="00CA5A7B" w:rsidRPr="009016B2" w:rsidRDefault="00CA5A7B" w:rsidP="003900E7">
      <w:pPr>
        <w:jc w:val="both"/>
      </w:pPr>
      <w:r>
        <w:t xml:space="preserve">Members feel that there is a first user disadvantage when it comes to </w:t>
      </w:r>
      <w:r w:rsidR="00A91B31">
        <w:t xml:space="preserve">ZEVs, because they may end up backing a technology which is not carried forward in future. The costs of upgrading power supplies for electric vehicle charging is also </w:t>
      </w:r>
      <w:r w:rsidR="005E07CB">
        <w:t xml:space="preserve">very high, and members feel they are bearing this cost on behalf of the grid which needs to be upgraded anyway. </w:t>
      </w:r>
    </w:p>
    <w:p w14:paraId="59C3857A" w14:textId="77777777" w:rsidR="00F0500B" w:rsidRPr="00A64CA5" w:rsidRDefault="00F0500B" w:rsidP="003900E7">
      <w:pPr>
        <w:jc w:val="both"/>
        <w:rPr>
          <w:highlight w:val="yellow"/>
        </w:rPr>
      </w:pPr>
    </w:p>
    <w:p w14:paraId="5B2BABFF" w14:textId="77ABD135" w:rsidR="00735CA5" w:rsidRDefault="00735CA5" w:rsidP="00330BF2">
      <w:pPr>
        <w:pStyle w:val="NoSpacing"/>
        <w:spacing w:after="120"/>
        <w:jc w:val="both"/>
        <w:rPr>
          <w:rFonts w:ascii="Arial" w:hAnsi="Arial" w:cs="Arial"/>
          <w:b/>
          <w:sz w:val="20"/>
          <w:szCs w:val="20"/>
          <w:lang w:eastAsia="en-GB"/>
        </w:rPr>
      </w:pPr>
      <w:r w:rsidRPr="002B7628">
        <w:rPr>
          <w:rFonts w:ascii="Arial" w:hAnsi="Arial" w:cs="Arial"/>
          <w:b/>
          <w:sz w:val="20"/>
          <w:szCs w:val="20"/>
          <w:lang w:eastAsia="en-GB"/>
        </w:rPr>
        <w:t>AOB</w:t>
      </w:r>
    </w:p>
    <w:p w14:paraId="34C5A96C" w14:textId="339A6CAB" w:rsidR="00145C63" w:rsidRPr="00137BBC" w:rsidRDefault="002B7628" w:rsidP="00330BF2">
      <w:pPr>
        <w:pStyle w:val="NoSpacing"/>
        <w:spacing w:after="120"/>
        <w:jc w:val="both"/>
        <w:rPr>
          <w:rFonts w:ascii="Arial" w:hAnsi="Arial" w:cs="Arial"/>
          <w:bCs/>
          <w:sz w:val="20"/>
          <w:szCs w:val="20"/>
          <w:lang w:eastAsia="en-GB"/>
        </w:rPr>
      </w:pPr>
      <w:r>
        <w:rPr>
          <w:rFonts w:ascii="Arial" w:hAnsi="Arial" w:cs="Arial"/>
          <w:bCs/>
          <w:sz w:val="20"/>
          <w:szCs w:val="20"/>
          <w:lang w:eastAsia="en-GB"/>
        </w:rPr>
        <w:t xml:space="preserve">No other business raised. </w:t>
      </w:r>
    </w:p>
    <w:p w14:paraId="139768AC" w14:textId="77777777" w:rsidR="00720ED2" w:rsidRDefault="00720ED2" w:rsidP="00013374">
      <w:pPr>
        <w:spacing w:after="160" w:line="256" w:lineRule="auto"/>
        <w:jc w:val="both"/>
        <w:rPr>
          <w:b/>
          <w:bCs/>
        </w:rPr>
      </w:pPr>
    </w:p>
    <w:p w14:paraId="706BB186" w14:textId="426A45DC" w:rsidR="00844168" w:rsidRPr="000F6105" w:rsidRDefault="00B671DE" w:rsidP="00013374">
      <w:pPr>
        <w:spacing w:after="160" w:line="256" w:lineRule="auto"/>
        <w:jc w:val="both"/>
      </w:pPr>
      <w:r w:rsidRPr="00E5459A">
        <w:lastRenderedPageBreak/>
        <w:t xml:space="preserve">Date of next meeting </w:t>
      </w:r>
      <w:r w:rsidR="00E5459A" w:rsidRPr="00E5459A">
        <w:t>–</w:t>
      </w:r>
      <w:r w:rsidR="00BF55A8" w:rsidRPr="00E5459A">
        <w:t xml:space="preserve"> </w:t>
      </w:r>
      <w:r w:rsidR="00E5459A" w:rsidRPr="00E5459A">
        <w:t>22 May 2024</w:t>
      </w:r>
    </w:p>
    <w:sectPr w:rsidR="00844168" w:rsidRPr="000F6105" w:rsidSect="005C3A63">
      <w:footerReference w:type="default" r:id="rId11"/>
      <w:headerReference w:type="first" r:id="rId12"/>
      <w:footerReference w:type="first" r:id="rId13"/>
      <w:pgSz w:w="11906" w:h="16838" w:code="9"/>
      <w:pgMar w:top="993" w:right="680" w:bottom="1134" w:left="68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25AC" w14:textId="77777777" w:rsidR="0093151C" w:rsidRDefault="0093151C" w:rsidP="00452C1E">
      <w:r>
        <w:separator/>
      </w:r>
    </w:p>
  </w:endnote>
  <w:endnote w:type="continuationSeparator" w:id="0">
    <w:p w14:paraId="7EE24DB7" w14:textId="77777777" w:rsidR="0093151C" w:rsidRDefault="0093151C"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fontKey="{9F60313E-482F-4DD6-927D-F004CE53B9F3}"/>
    <w:embedBold r:id="rId2" w:fontKey="{A5FF42E0-350D-49C9-A637-E13929B4F3D6}"/>
  </w:font>
  <w:font w:name="Overpass Light">
    <w:altName w:val="Cambria"/>
    <w:charset w:val="4D"/>
    <w:family w:val="auto"/>
    <w:pitch w:val="variable"/>
    <w:sig w:usb0="00000007" w:usb1="00000020" w:usb2="00000000" w:usb3="00000000" w:csb0="00000093" w:csb1="00000000"/>
  </w:font>
  <w:font w:name="Overpass">
    <w:altName w:val="Calibri"/>
    <w:charset w:val="4D"/>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63242"/>
      <w:docPartObj>
        <w:docPartGallery w:val="Page Numbers (Bottom of Page)"/>
        <w:docPartUnique/>
      </w:docPartObj>
    </w:sdtPr>
    <w:sdtEndPr>
      <w:rPr>
        <w:noProof/>
      </w:rPr>
    </w:sdtEndPr>
    <w:sdtContent>
      <w:p w14:paraId="1A456071" w14:textId="77777777" w:rsidR="00081E62" w:rsidRDefault="00081E62" w:rsidP="00081E6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8704"/>
      <w:docPartObj>
        <w:docPartGallery w:val="Page Numbers (Bottom of Page)"/>
        <w:docPartUnique/>
      </w:docPartObj>
    </w:sdtPr>
    <w:sdtEndPr>
      <w:rPr>
        <w:noProof/>
      </w:rPr>
    </w:sdtEndPr>
    <w:sdtContent>
      <w:p w14:paraId="799EAD6F" w14:textId="77777777" w:rsidR="00081E62" w:rsidRDefault="00081E62" w:rsidP="00081E62">
        <w:pPr>
          <w:pStyle w:val="Foo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F296" w14:textId="77777777" w:rsidR="0093151C" w:rsidRDefault="0093151C" w:rsidP="00452C1E">
      <w:r>
        <w:separator/>
      </w:r>
    </w:p>
  </w:footnote>
  <w:footnote w:type="continuationSeparator" w:id="0">
    <w:p w14:paraId="357F4A53" w14:textId="77777777" w:rsidR="0093151C" w:rsidRDefault="0093151C"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400" w14:textId="77777777" w:rsidR="00820530" w:rsidRDefault="00534C90" w:rsidP="005C3A63">
    <w:pPr>
      <w:pStyle w:val="Title"/>
    </w:pPr>
    <w:r>
      <w:rPr>
        <w:noProof/>
      </w:rPr>
      <w:drawing>
        <wp:anchor distT="0" distB="0" distL="114300" distR="114300" simplePos="0" relativeHeight="251673600" behindDoc="1" locked="0" layoutInCell="1" allowOverlap="1" wp14:anchorId="0C089E07" wp14:editId="41A33B00">
          <wp:simplePos x="0" y="0"/>
          <wp:positionH relativeFrom="column">
            <wp:posOffset>4127883</wp:posOffset>
          </wp:positionH>
          <wp:positionV relativeFrom="paragraph">
            <wp:posOffset>71236</wp:posOffset>
          </wp:positionV>
          <wp:extent cx="2617200" cy="3312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LogisticsUK_Logo_RGB.jpg"/>
                  <pic:cNvPicPr/>
                </pic:nvPicPr>
                <pic:blipFill>
                  <a:blip r:embed="rId1">
                    <a:extLst>
                      <a:ext uri="{28A0092B-C50C-407E-A947-70E740481C1C}">
                        <a14:useLocalDpi xmlns:a14="http://schemas.microsoft.com/office/drawing/2010/main" val="0"/>
                      </a:ext>
                    </a:extLst>
                  </a:blip>
                  <a:stretch>
                    <a:fillRect/>
                  </a:stretch>
                </pic:blipFill>
                <pic:spPr>
                  <a:xfrm>
                    <a:off x="0" y="0"/>
                    <a:ext cx="2617200" cy="331200"/>
                  </a:xfrm>
                  <a:prstGeom prst="rect">
                    <a:avLst/>
                  </a:prstGeom>
                </pic:spPr>
              </pic:pic>
            </a:graphicData>
          </a:graphic>
          <wp14:sizeRelH relativeFrom="margin">
            <wp14:pctWidth>0</wp14:pctWidth>
          </wp14:sizeRelH>
          <wp14:sizeRelV relativeFrom="margin">
            <wp14:pctHeight>0</wp14:pctHeight>
          </wp14:sizeRelV>
        </wp:anchor>
      </w:drawing>
    </w:r>
  </w:p>
  <w:p w14:paraId="6A7C448D" w14:textId="77777777" w:rsidR="005C3A63" w:rsidRDefault="005C3A63" w:rsidP="005C3A63">
    <w:pPr>
      <w:pStyle w:val="Title"/>
    </w:pPr>
  </w:p>
  <w:p w14:paraId="3C5EBD4C" w14:textId="77777777" w:rsidR="005C3A63" w:rsidRDefault="005C3A63" w:rsidP="005C3A63">
    <w:pPr>
      <w:pStyle w:val="Title"/>
    </w:pPr>
  </w:p>
  <w:p w14:paraId="4C67B7D4" w14:textId="3B1AD97A" w:rsidR="00B1117A" w:rsidRPr="00D27DB0" w:rsidRDefault="00D40428" w:rsidP="00D27DB0">
    <w:pPr>
      <w:pStyle w:val="Title"/>
      <w:jc w:val="center"/>
    </w:pPr>
    <w:proofErr w:type="gramStart"/>
    <w:r>
      <w:t>South West</w:t>
    </w:r>
    <w:proofErr w:type="gramEnd"/>
    <w:r w:rsidR="00D27DB0">
      <w:t xml:space="preserve"> </w:t>
    </w:r>
    <w:r w:rsidR="00B1117A">
      <w:t>Freight Council minutes –</w:t>
    </w:r>
    <w:r w:rsidR="00E2616D">
      <w:t xml:space="preserve"> </w:t>
    </w:r>
    <w:r w:rsidR="00F57151">
      <w:t xml:space="preserve">16 January 2024 </w:t>
    </w:r>
  </w:p>
  <w:p w14:paraId="1990F1EA" w14:textId="3F26BE85" w:rsidR="00B92C06" w:rsidRPr="00B92C06" w:rsidRDefault="00B92C06" w:rsidP="00B1117A">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00"/>
    <w:multiLevelType w:val="hybridMultilevel"/>
    <w:tmpl w:val="EEE0D0B2"/>
    <w:lvl w:ilvl="0" w:tplc="C8FC02EA">
      <w:start w:val="1"/>
      <w:numFmt w:val="bullet"/>
      <w:lvlText w:val="•"/>
      <w:lvlJc w:val="left"/>
      <w:pPr>
        <w:tabs>
          <w:tab w:val="num" w:pos="720"/>
        </w:tabs>
        <w:ind w:left="720" w:hanging="360"/>
      </w:pPr>
      <w:rPr>
        <w:rFonts w:ascii="Arial" w:hAnsi="Arial" w:hint="default"/>
      </w:rPr>
    </w:lvl>
    <w:lvl w:ilvl="1" w:tplc="080E45C2" w:tentative="1">
      <w:start w:val="1"/>
      <w:numFmt w:val="bullet"/>
      <w:lvlText w:val="•"/>
      <w:lvlJc w:val="left"/>
      <w:pPr>
        <w:tabs>
          <w:tab w:val="num" w:pos="1440"/>
        </w:tabs>
        <w:ind w:left="1440" w:hanging="360"/>
      </w:pPr>
      <w:rPr>
        <w:rFonts w:ascii="Arial" w:hAnsi="Arial" w:hint="default"/>
      </w:rPr>
    </w:lvl>
    <w:lvl w:ilvl="2" w:tplc="765C360E" w:tentative="1">
      <w:start w:val="1"/>
      <w:numFmt w:val="bullet"/>
      <w:lvlText w:val="•"/>
      <w:lvlJc w:val="left"/>
      <w:pPr>
        <w:tabs>
          <w:tab w:val="num" w:pos="2160"/>
        </w:tabs>
        <w:ind w:left="2160" w:hanging="360"/>
      </w:pPr>
      <w:rPr>
        <w:rFonts w:ascii="Arial" w:hAnsi="Arial" w:hint="default"/>
      </w:rPr>
    </w:lvl>
    <w:lvl w:ilvl="3" w:tplc="0EBCA3DC" w:tentative="1">
      <w:start w:val="1"/>
      <w:numFmt w:val="bullet"/>
      <w:lvlText w:val="•"/>
      <w:lvlJc w:val="left"/>
      <w:pPr>
        <w:tabs>
          <w:tab w:val="num" w:pos="2880"/>
        </w:tabs>
        <w:ind w:left="2880" w:hanging="360"/>
      </w:pPr>
      <w:rPr>
        <w:rFonts w:ascii="Arial" w:hAnsi="Arial" w:hint="default"/>
      </w:rPr>
    </w:lvl>
    <w:lvl w:ilvl="4" w:tplc="CB889752" w:tentative="1">
      <w:start w:val="1"/>
      <w:numFmt w:val="bullet"/>
      <w:lvlText w:val="•"/>
      <w:lvlJc w:val="left"/>
      <w:pPr>
        <w:tabs>
          <w:tab w:val="num" w:pos="3600"/>
        </w:tabs>
        <w:ind w:left="3600" w:hanging="360"/>
      </w:pPr>
      <w:rPr>
        <w:rFonts w:ascii="Arial" w:hAnsi="Arial" w:hint="default"/>
      </w:rPr>
    </w:lvl>
    <w:lvl w:ilvl="5" w:tplc="BA6A25E0" w:tentative="1">
      <w:start w:val="1"/>
      <w:numFmt w:val="bullet"/>
      <w:lvlText w:val="•"/>
      <w:lvlJc w:val="left"/>
      <w:pPr>
        <w:tabs>
          <w:tab w:val="num" w:pos="4320"/>
        </w:tabs>
        <w:ind w:left="4320" w:hanging="360"/>
      </w:pPr>
      <w:rPr>
        <w:rFonts w:ascii="Arial" w:hAnsi="Arial" w:hint="default"/>
      </w:rPr>
    </w:lvl>
    <w:lvl w:ilvl="6" w:tplc="6FB884BC" w:tentative="1">
      <w:start w:val="1"/>
      <w:numFmt w:val="bullet"/>
      <w:lvlText w:val="•"/>
      <w:lvlJc w:val="left"/>
      <w:pPr>
        <w:tabs>
          <w:tab w:val="num" w:pos="5040"/>
        </w:tabs>
        <w:ind w:left="5040" w:hanging="360"/>
      </w:pPr>
      <w:rPr>
        <w:rFonts w:ascii="Arial" w:hAnsi="Arial" w:hint="default"/>
      </w:rPr>
    </w:lvl>
    <w:lvl w:ilvl="7" w:tplc="AC22368C" w:tentative="1">
      <w:start w:val="1"/>
      <w:numFmt w:val="bullet"/>
      <w:lvlText w:val="•"/>
      <w:lvlJc w:val="left"/>
      <w:pPr>
        <w:tabs>
          <w:tab w:val="num" w:pos="5760"/>
        </w:tabs>
        <w:ind w:left="5760" w:hanging="360"/>
      </w:pPr>
      <w:rPr>
        <w:rFonts w:ascii="Arial" w:hAnsi="Arial" w:hint="default"/>
      </w:rPr>
    </w:lvl>
    <w:lvl w:ilvl="8" w:tplc="E0E0A1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A622CC6"/>
    <w:multiLevelType w:val="hybridMultilevel"/>
    <w:tmpl w:val="A42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8013F"/>
    <w:multiLevelType w:val="hybridMultilevel"/>
    <w:tmpl w:val="E9A4C1C0"/>
    <w:lvl w:ilvl="0" w:tplc="5D3A18A6">
      <w:start w:val="1"/>
      <w:numFmt w:val="bullet"/>
      <w:lvlText w:val="•"/>
      <w:lvlJc w:val="left"/>
      <w:pPr>
        <w:tabs>
          <w:tab w:val="num" w:pos="720"/>
        </w:tabs>
        <w:ind w:left="720" w:hanging="360"/>
      </w:pPr>
      <w:rPr>
        <w:rFonts w:ascii="Arial" w:hAnsi="Arial" w:hint="default"/>
      </w:rPr>
    </w:lvl>
    <w:lvl w:ilvl="1" w:tplc="E95E82B2" w:tentative="1">
      <w:start w:val="1"/>
      <w:numFmt w:val="bullet"/>
      <w:lvlText w:val="•"/>
      <w:lvlJc w:val="left"/>
      <w:pPr>
        <w:tabs>
          <w:tab w:val="num" w:pos="1440"/>
        </w:tabs>
        <w:ind w:left="1440" w:hanging="360"/>
      </w:pPr>
      <w:rPr>
        <w:rFonts w:ascii="Arial" w:hAnsi="Arial" w:hint="default"/>
      </w:rPr>
    </w:lvl>
    <w:lvl w:ilvl="2" w:tplc="51048604" w:tentative="1">
      <w:start w:val="1"/>
      <w:numFmt w:val="bullet"/>
      <w:lvlText w:val="•"/>
      <w:lvlJc w:val="left"/>
      <w:pPr>
        <w:tabs>
          <w:tab w:val="num" w:pos="2160"/>
        </w:tabs>
        <w:ind w:left="2160" w:hanging="360"/>
      </w:pPr>
      <w:rPr>
        <w:rFonts w:ascii="Arial" w:hAnsi="Arial" w:hint="default"/>
      </w:rPr>
    </w:lvl>
    <w:lvl w:ilvl="3" w:tplc="CA8AB728" w:tentative="1">
      <w:start w:val="1"/>
      <w:numFmt w:val="bullet"/>
      <w:lvlText w:val="•"/>
      <w:lvlJc w:val="left"/>
      <w:pPr>
        <w:tabs>
          <w:tab w:val="num" w:pos="2880"/>
        </w:tabs>
        <w:ind w:left="2880" w:hanging="360"/>
      </w:pPr>
      <w:rPr>
        <w:rFonts w:ascii="Arial" w:hAnsi="Arial" w:hint="default"/>
      </w:rPr>
    </w:lvl>
    <w:lvl w:ilvl="4" w:tplc="1854B25C" w:tentative="1">
      <w:start w:val="1"/>
      <w:numFmt w:val="bullet"/>
      <w:lvlText w:val="•"/>
      <w:lvlJc w:val="left"/>
      <w:pPr>
        <w:tabs>
          <w:tab w:val="num" w:pos="3600"/>
        </w:tabs>
        <w:ind w:left="3600" w:hanging="360"/>
      </w:pPr>
      <w:rPr>
        <w:rFonts w:ascii="Arial" w:hAnsi="Arial" w:hint="default"/>
      </w:rPr>
    </w:lvl>
    <w:lvl w:ilvl="5" w:tplc="1E2CF9FA" w:tentative="1">
      <w:start w:val="1"/>
      <w:numFmt w:val="bullet"/>
      <w:lvlText w:val="•"/>
      <w:lvlJc w:val="left"/>
      <w:pPr>
        <w:tabs>
          <w:tab w:val="num" w:pos="4320"/>
        </w:tabs>
        <w:ind w:left="4320" w:hanging="360"/>
      </w:pPr>
      <w:rPr>
        <w:rFonts w:ascii="Arial" w:hAnsi="Arial" w:hint="default"/>
      </w:rPr>
    </w:lvl>
    <w:lvl w:ilvl="6" w:tplc="B7DCEB0E" w:tentative="1">
      <w:start w:val="1"/>
      <w:numFmt w:val="bullet"/>
      <w:lvlText w:val="•"/>
      <w:lvlJc w:val="left"/>
      <w:pPr>
        <w:tabs>
          <w:tab w:val="num" w:pos="5040"/>
        </w:tabs>
        <w:ind w:left="5040" w:hanging="360"/>
      </w:pPr>
      <w:rPr>
        <w:rFonts w:ascii="Arial" w:hAnsi="Arial" w:hint="default"/>
      </w:rPr>
    </w:lvl>
    <w:lvl w:ilvl="7" w:tplc="13E20B86" w:tentative="1">
      <w:start w:val="1"/>
      <w:numFmt w:val="bullet"/>
      <w:lvlText w:val="•"/>
      <w:lvlJc w:val="left"/>
      <w:pPr>
        <w:tabs>
          <w:tab w:val="num" w:pos="5760"/>
        </w:tabs>
        <w:ind w:left="5760" w:hanging="360"/>
      </w:pPr>
      <w:rPr>
        <w:rFonts w:ascii="Arial" w:hAnsi="Arial" w:hint="default"/>
      </w:rPr>
    </w:lvl>
    <w:lvl w:ilvl="8" w:tplc="7710FC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545126"/>
    <w:multiLevelType w:val="hybridMultilevel"/>
    <w:tmpl w:val="CDF26F6E"/>
    <w:lvl w:ilvl="0" w:tplc="9F1C8250">
      <w:start w:val="17"/>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DE3E45"/>
    <w:multiLevelType w:val="hybridMultilevel"/>
    <w:tmpl w:val="037CF534"/>
    <w:lvl w:ilvl="0" w:tplc="45D8D10A">
      <w:start w:val="1"/>
      <w:numFmt w:val="bullet"/>
      <w:lvlText w:val="-"/>
      <w:lvlJc w:val="left"/>
      <w:pPr>
        <w:ind w:left="720" w:hanging="360"/>
      </w:pPr>
      <w:rPr>
        <w:rFonts w:ascii="Overpass Light" w:eastAsiaTheme="minorHAnsi" w:hAnsi="Overpass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2C6F80"/>
    <w:multiLevelType w:val="hybridMultilevel"/>
    <w:tmpl w:val="8D848720"/>
    <w:lvl w:ilvl="0" w:tplc="6770BDE2">
      <w:start w:val="1"/>
      <w:numFmt w:val="bullet"/>
      <w:lvlText w:val="•"/>
      <w:lvlJc w:val="left"/>
      <w:pPr>
        <w:tabs>
          <w:tab w:val="num" w:pos="720"/>
        </w:tabs>
        <w:ind w:left="720" w:hanging="360"/>
      </w:pPr>
      <w:rPr>
        <w:rFonts w:ascii="Arial" w:hAnsi="Arial" w:hint="default"/>
      </w:rPr>
    </w:lvl>
    <w:lvl w:ilvl="1" w:tplc="0EDE9D30" w:tentative="1">
      <w:start w:val="1"/>
      <w:numFmt w:val="bullet"/>
      <w:lvlText w:val="•"/>
      <w:lvlJc w:val="left"/>
      <w:pPr>
        <w:tabs>
          <w:tab w:val="num" w:pos="1440"/>
        </w:tabs>
        <w:ind w:left="1440" w:hanging="360"/>
      </w:pPr>
      <w:rPr>
        <w:rFonts w:ascii="Arial" w:hAnsi="Arial" w:hint="default"/>
      </w:rPr>
    </w:lvl>
    <w:lvl w:ilvl="2" w:tplc="C724633C" w:tentative="1">
      <w:start w:val="1"/>
      <w:numFmt w:val="bullet"/>
      <w:lvlText w:val="•"/>
      <w:lvlJc w:val="left"/>
      <w:pPr>
        <w:tabs>
          <w:tab w:val="num" w:pos="2160"/>
        </w:tabs>
        <w:ind w:left="2160" w:hanging="360"/>
      </w:pPr>
      <w:rPr>
        <w:rFonts w:ascii="Arial" w:hAnsi="Arial" w:hint="default"/>
      </w:rPr>
    </w:lvl>
    <w:lvl w:ilvl="3" w:tplc="528671F0" w:tentative="1">
      <w:start w:val="1"/>
      <w:numFmt w:val="bullet"/>
      <w:lvlText w:val="•"/>
      <w:lvlJc w:val="left"/>
      <w:pPr>
        <w:tabs>
          <w:tab w:val="num" w:pos="2880"/>
        </w:tabs>
        <w:ind w:left="2880" w:hanging="360"/>
      </w:pPr>
      <w:rPr>
        <w:rFonts w:ascii="Arial" w:hAnsi="Arial" w:hint="default"/>
      </w:rPr>
    </w:lvl>
    <w:lvl w:ilvl="4" w:tplc="A53A0D08" w:tentative="1">
      <w:start w:val="1"/>
      <w:numFmt w:val="bullet"/>
      <w:lvlText w:val="•"/>
      <w:lvlJc w:val="left"/>
      <w:pPr>
        <w:tabs>
          <w:tab w:val="num" w:pos="3600"/>
        </w:tabs>
        <w:ind w:left="3600" w:hanging="360"/>
      </w:pPr>
      <w:rPr>
        <w:rFonts w:ascii="Arial" w:hAnsi="Arial" w:hint="default"/>
      </w:rPr>
    </w:lvl>
    <w:lvl w:ilvl="5" w:tplc="651EB428" w:tentative="1">
      <w:start w:val="1"/>
      <w:numFmt w:val="bullet"/>
      <w:lvlText w:val="•"/>
      <w:lvlJc w:val="left"/>
      <w:pPr>
        <w:tabs>
          <w:tab w:val="num" w:pos="4320"/>
        </w:tabs>
        <w:ind w:left="4320" w:hanging="360"/>
      </w:pPr>
      <w:rPr>
        <w:rFonts w:ascii="Arial" w:hAnsi="Arial" w:hint="default"/>
      </w:rPr>
    </w:lvl>
    <w:lvl w:ilvl="6" w:tplc="F32452EC" w:tentative="1">
      <w:start w:val="1"/>
      <w:numFmt w:val="bullet"/>
      <w:lvlText w:val="•"/>
      <w:lvlJc w:val="left"/>
      <w:pPr>
        <w:tabs>
          <w:tab w:val="num" w:pos="5040"/>
        </w:tabs>
        <w:ind w:left="5040" w:hanging="360"/>
      </w:pPr>
      <w:rPr>
        <w:rFonts w:ascii="Arial" w:hAnsi="Arial" w:hint="default"/>
      </w:rPr>
    </w:lvl>
    <w:lvl w:ilvl="7" w:tplc="9AE49810" w:tentative="1">
      <w:start w:val="1"/>
      <w:numFmt w:val="bullet"/>
      <w:lvlText w:val="•"/>
      <w:lvlJc w:val="left"/>
      <w:pPr>
        <w:tabs>
          <w:tab w:val="num" w:pos="5760"/>
        </w:tabs>
        <w:ind w:left="5760" w:hanging="360"/>
      </w:pPr>
      <w:rPr>
        <w:rFonts w:ascii="Arial" w:hAnsi="Arial" w:hint="default"/>
      </w:rPr>
    </w:lvl>
    <w:lvl w:ilvl="8" w:tplc="3FA4D1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EA7573"/>
    <w:multiLevelType w:val="hybridMultilevel"/>
    <w:tmpl w:val="A2762C5C"/>
    <w:lvl w:ilvl="0" w:tplc="C4B4A418">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DA5550"/>
    <w:multiLevelType w:val="hybridMultilevel"/>
    <w:tmpl w:val="0AE09C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DD59B9"/>
    <w:multiLevelType w:val="hybridMultilevel"/>
    <w:tmpl w:val="B290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5462"/>
    <w:multiLevelType w:val="hybridMultilevel"/>
    <w:tmpl w:val="65F27FD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616CB6"/>
    <w:multiLevelType w:val="hybridMultilevel"/>
    <w:tmpl w:val="59E082A2"/>
    <w:lvl w:ilvl="0" w:tplc="315CE518">
      <w:start w:val="17"/>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A2A0E"/>
    <w:multiLevelType w:val="hybridMultilevel"/>
    <w:tmpl w:val="3A1C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1A227A"/>
    <w:multiLevelType w:val="hybridMultilevel"/>
    <w:tmpl w:val="21CA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840EA"/>
    <w:multiLevelType w:val="hybridMultilevel"/>
    <w:tmpl w:val="43404C46"/>
    <w:lvl w:ilvl="0" w:tplc="A70E681C">
      <w:start w:val="1"/>
      <w:numFmt w:val="bullet"/>
      <w:lvlText w:val="•"/>
      <w:lvlJc w:val="left"/>
      <w:pPr>
        <w:tabs>
          <w:tab w:val="num" w:pos="720"/>
        </w:tabs>
        <w:ind w:left="720" w:hanging="360"/>
      </w:pPr>
      <w:rPr>
        <w:rFonts w:ascii="Arial" w:hAnsi="Arial" w:hint="default"/>
      </w:rPr>
    </w:lvl>
    <w:lvl w:ilvl="1" w:tplc="5B94D37C" w:tentative="1">
      <w:start w:val="1"/>
      <w:numFmt w:val="bullet"/>
      <w:lvlText w:val="•"/>
      <w:lvlJc w:val="left"/>
      <w:pPr>
        <w:tabs>
          <w:tab w:val="num" w:pos="1440"/>
        </w:tabs>
        <w:ind w:left="1440" w:hanging="360"/>
      </w:pPr>
      <w:rPr>
        <w:rFonts w:ascii="Arial" w:hAnsi="Arial" w:hint="default"/>
      </w:rPr>
    </w:lvl>
    <w:lvl w:ilvl="2" w:tplc="F830E636" w:tentative="1">
      <w:start w:val="1"/>
      <w:numFmt w:val="bullet"/>
      <w:lvlText w:val="•"/>
      <w:lvlJc w:val="left"/>
      <w:pPr>
        <w:tabs>
          <w:tab w:val="num" w:pos="2160"/>
        </w:tabs>
        <w:ind w:left="2160" w:hanging="360"/>
      </w:pPr>
      <w:rPr>
        <w:rFonts w:ascii="Arial" w:hAnsi="Arial" w:hint="default"/>
      </w:rPr>
    </w:lvl>
    <w:lvl w:ilvl="3" w:tplc="5A6AF932" w:tentative="1">
      <w:start w:val="1"/>
      <w:numFmt w:val="bullet"/>
      <w:lvlText w:val="•"/>
      <w:lvlJc w:val="left"/>
      <w:pPr>
        <w:tabs>
          <w:tab w:val="num" w:pos="2880"/>
        </w:tabs>
        <w:ind w:left="2880" w:hanging="360"/>
      </w:pPr>
      <w:rPr>
        <w:rFonts w:ascii="Arial" w:hAnsi="Arial" w:hint="default"/>
      </w:rPr>
    </w:lvl>
    <w:lvl w:ilvl="4" w:tplc="7D9421B8" w:tentative="1">
      <w:start w:val="1"/>
      <w:numFmt w:val="bullet"/>
      <w:lvlText w:val="•"/>
      <w:lvlJc w:val="left"/>
      <w:pPr>
        <w:tabs>
          <w:tab w:val="num" w:pos="3600"/>
        </w:tabs>
        <w:ind w:left="3600" w:hanging="360"/>
      </w:pPr>
      <w:rPr>
        <w:rFonts w:ascii="Arial" w:hAnsi="Arial" w:hint="default"/>
      </w:rPr>
    </w:lvl>
    <w:lvl w:ilvl="5" w:tplc="0A162788" w:tentative="1">
      <w:start w:val="1"/>
      <w:numFmt w:val="bullet"/>
      <w:lvlText w:val="•"/>
      <w:lvlJc w:val="left"/>
      <w:pPr>
        <w:tabs>
          <w:tab w:val="num" w:pos="4320"/>
        </w:tabs>
        <w:ind w:left="4320" w:hanging="360"/>
      </w:pPr>
      <w:rPr>
        <w:rFonts w:ascii="Arial" w:hAnsi="Arial" w:hint="default"/>
      </w:rPr>
    </w:lvl>
    <w:lvl w:ilvl="6" w:tplc="117AB6CE" w:tentative="1">
      <w:start w:val="1"/>
      <w:numFmt w:val="bullet"/>
      <w:lvlText w:val="•"/>
      <w:lvlJc w:val="left"/>
      <w:pPr>
        <w:tabs>
          <w:tab w:val="num" w:pos="5040"/>
        </w:tabs>
        <w:ind w:left="5040" w:hanging="360"/>
      </w:pPr>
      <w:rPr>
        <w:rFonts w:ascii="Arial" w:hAnsi="Arial" w:hint="default"/>
      </w:rPr>
    </w:lvl>
    <w:lvl w:ilvl="7" w:tplc="9C1EAB88" w:tentative="1">
      <w:start w:val="1"/>
      <w:numFmt w:val="bullet"/>
      <w:lvlText w:val="•"/>
      <w:lvlJc w:val="left"/>
      <w:pPr>
        <w:tabs>
          <w:tab w:val="num" w:pos="5760"/>
        </w:tabs>
        <w:ind w:left="5760" w:hanging="360"/>
      </w:pPr>
      <w:rPr>
        <w:rFonts w:ascii="Arial" w:hAnsi="Arial" w:hint="default"/>
      </w:rPr>
    </w:lvl>
    <w:lvl w:ilvl="8" w:tplc="022C94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F70132"/>
    <w:multiLevelType w:val="hybridMultilevel"/>
    <w:tmpl w:val="F84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604C4"/>
    <w:multiLevelType w:val="hybridMultilevel"/>
    <w:tmpl w:val="51E2E27C"/>
    <w:lvl w:ilvl="0" w:tplc="758CF1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C171DA"/>
    <w:multiLevelType w:val="hybridMultilevel"/>
    <w:tmpl w:val="EF9CD408"/>
    <w:lvl w:ilvl="0" w:tplc="C3E4A30C">
      <w:start w:val="1"/>
      <w:numFmt w:val="bullet"/>
      <w:lvlText w:val="•"/>
      <w:lvlJc w:val="left"/>
      <w:pPr>
        <w:tabs>
          <w:tab w:val="num" w:pos="720"/>
        </w:tabs>
        <w:ind w:left="720" w:hanging="360"/>
      </w:pPr>
      <w:rPr>
        <w:rFonts w:ascii="Arial" w:hAnsi="Arial" w:hint="default"/>
      </w:rPr>
    </w:lvl>
    <w:lvl w:ilvl="1" w:tplc="7F36C108" w:tentative="1">
      <w:start w:val="1"/>
      <w:numFmt w:val="bullet"/>
      <w:lvlText w:val="•"/>
      <w:lvlJc w:val="left"/>
      <w:pPr>
        <w:tabs>
          <w:tab w:val="num" w:pos="1440"/>
        </w:tabs>
        <w:ind w:left="1440" w:hanging="360"/>
      </w:pPr>
      <w:rPr>
        <w:rFonts w:ascii="Arial" w:hAnsi="Arial" w:hint="default"/>
      </w:rPr>
    </w:lvl>
    <w:lvl w:ilvl="2" w:tplc="EF1832F6" w:tentative="1">
      <w:start w:val="1"/>
      <w:numFmt w:val="bullet"/>
      <w:lvlText w:val="•"/>
      <w:lvlJc w:val="left"/>
      <w:pPr>
        <w:tabs>
          <w:tab w:val="num" w:pos="2160"/>
        </w:tabs>
        <w:ind w:left="2160" w:hanging="360"/>
      </w:pPr>
      <w:rPr>
        <w:rFonts w:ascii="Arial" w:hAnsi="Arial" w:hint="default"/>
      </w:rPr>
    </w:lvl>
    <w:lvl w:ilvl="3" w:tplc="8904E11C" w:tentative="1">
      <w:start w:val="1"/>
      <w:numFmt w:val="bullet"/>
      <w:lvlText w:val="•"/>
      <w:lvlJc w:val="left"/>
      <w:pPr>
        <w:tabs>
          <w:tab w:val="num" w:pos="2880"/>
        </w:tabs>
        <w:ind w:left="2880" w:hanging="360"/>
      </w:pPr>
      <w:rPr>
        <w:rFonts w:ascii="Arial" w:hAnsi="Arial" w:hint="default"/>
      </w:rPr>
    </w:lvl>
    <w:lvl w:ilvl="4" w:tplc="73365E18" w:tentative="1">
      <w:start w:val="1"/>
      <w:numFmt w:val="bullet"/>
      <w:lvlText w:val="•"/>
      <w:lvlJc w:val="left"/>
      <w:pPr>
        <w:tabs>
          <w:tab w:val="num" w:pos="3600"/>
        </w:tabs>
        <w:ind w:left="3600" w:hanging="360"/>
      </w:pPr>
      <w:rPr>
        <w:rFonts w:ascii="Arial" w:hAnsi="Arial" w:hint="default"/>
      </w:rPr>
    </w:lvl>
    <w:lvl w:ilvl="5" w:tplc="293C49AA" w:tentative="1">
      <w:start w:val="1"/>
      <w:numFmt w:val="bullet"/>
      <w:lvlText w:val="•"/>
      <w:lvlJc w:val="left"/>
      <w:pPr>
        <w:tabs>
          <w:tab w:val="num" w:pos="4320"/>
        </w:tabs>
        <w:ind w:left="4320" w:hanging="360"/>
      </w:pPr>
      <w:rPr>
        <w:rFonts w:ascii="Arial" w:hAnsi="Arial" w:hint="default"/>
      </w:rPr>
    </w:lvl>
    <w:lvl w:ilvl="6" w:tplc="90023E32" w:tentative="1">
      <w:start w:val="1"/>
      <w:numFmt w:val="bullet"/>
      <w:lvlText w:val="•"/>
      <w:lvlJc w:val="left"/>
      <w:pPr>
        <w:tabs>
          <w:tab w:val="num" w:pos="5040"/>
        </w:tabs>
        <w:ind w:left="5040" w:hanging="360"/>
      </w:pPr>
      <w:rPr>
        <w:rFonts w:ascii="Arial" w:hAnsi="Arial" w:hint="default"/>
      </w:rPr>
    </w:lvl>
    <w:lvl w:ilvl="7" w:tplc="91588A00" w:tentative="1">
      <w:start w:val="1"/>
      <w:numFmt w:val="bullet"/>
      <w:lvlText w:val="•"/>
      <w:lvlJc w:val="left"/>
      <w:pPr>
        <w:tabs>
          <w:tab w:val="num" w:pos="5760"/>
        </w:tabs>
        <w:ind w:left="5760" w:hanging="360"/>
      </w:pPr>
      <w:rPr>
        <w:rFonts w:ascii="Arial" w:hAnsi="Arial" w:hint="default"/>
      </w:rPr>
    </w:lvl>
    <w:lvl w:ilvl="8" w:tplc="9ABCB724" w:tentative="1">
      <w:start w:val="1"/>
      <w:numFmt w:val="bullet"/>
      <w:lvlText w:val="•"/>
      <w:lvlJc w:val="left"/>
      <w:pPr>
        <w:tabs>
          <w:tab w:val="num" w:pos="6480"/>
        </w:tabs>
        <w:ind w:left="6480" w:hanging="360"/>
      </w:pPr>
      <w:rPr>
        <w:rFonts w:ascii="Arial" w:hAnsi="Arial" w:hint="default"/>
      </w:rPr>
    </w:lvl>
  </w:abstractNum>
  <w:num w:numId="1" w16cid:durableId="1390029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771582">
    <w:abstractNumId w:val="5"/>
  </w:num>
  <w:num w:numId="3" w16cid:durableId="82578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053791">
    <w:abstractNumId w:val="12"/>
  </w:num>
  <w:num w:numId="5" w16cid:durableId="985166974">
    <w:abstractNumId w:val="5"/>
  </w:num>
  <w:num w:numId="6" w16cid:durableId="672606707">
    <w:abstractNumId w:val="8"/>
  </w:num>
  <w:num w:numId="7" w16cid:durableId="647244298">
    <w:abstractNumId w:val="15"/>
  </w:num>
  <w:num w:numId="8" w16cid:durableId="162087716">
    <w:abstractNumId w:val="13"/>
  </w:num>
  <w:num w:numId="9" w16cid:durableId="346441215">
    <w:abstractNumId w:val="9"/>
  </w:num>
  <w:num w:numId="10" w16cid:durableId="1908223824">
    <w:abstractNumId w:val="2"/>
  </w:num>
  <w:num w:numId="11" w16cid:durableId="1599024929">
    <w:abstractNumId w:val="10"/>
  </w:num>
  <w:num w:numId="12" w16cid:durableId="149450141">
    <w:abstractNumId w:val="7"/>
  </w:num>
  <w:num w:numId="13" w16cid:durableId="1016034056">
    <w:abstractNumId w:val="16"/>
  </w:num>
  <w:num w:numId="14" w16cid:durableId="1287353180">
    <w:abstractNumId w:val="4"/>
  </w:num>
  <w:num w:numId="15" w16cid:durableId="1232931580">
    <w:abstractNumId w:val="11"/>
  </w:num>
  <w:num w:numId="16" w16cid:durableId="529488070">
    <w:abstractNumId w:val="3"/>
  </w:num>
  <w:num w:numId="17" w16cid:durableId="426005367">
    <w:abstractNumId w:val="0"/>
  </w:num>
  <w:num w:numId="18" w16cid:durableId="831216227">
    <w:abstractNumId w:val="17"/>
  </w:num>
  <w:num w:numId="19" w16cid:durableId="531655968">
    <w:abstractNumId w:val="6"/>
  </w:num>
  <w:num w:numId="20" w16cid:durableId="1996251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17A"/>
    <w:rsid w:val="00002AB3"/>
    <w:rsid w:val="000053B5"/>
    <w:rsid w:val="00006957"/>
    <w:rsid w:val="0001145D"/>
    <w:rsid w:val="000124F2"/>
    <w:rsid w:val="00013374"/>
    <w:rsid w:val="000155C9"/>
    <w:rsid w:val="00015CAC"/>
    <w:rsid w:val="00026F10"/>
    <w:rsid w:val="00062AAC"/>
    <w:rsid w:val="0007338E"/>
    <w:rsid w:val="00074F2A"/>
    <w:rsid w:val="000813EA"/>
    <w:rsid w:val="00081E62"/>
    <w:rsid w:val="00082C0F"/>
    <w:rsid w:val="000842AD"/>
    <w:rsid w:val="00084C72"/>
    <w:rsid w:val="00093BD9"/>
    <w:rsid w:val="00094582"/>
    <w:rsid w:val="00096525"/>
    <w:rsid w:val="000976CF"/>
    <w:rsid w:val="000A2250"/>
    <w:rsid w:val="000A303F"/>
    <w:rsid w:val="000A4BB5"/>
    <w:rsid w:val="000B13C9"/>
    <w:rsid w:val="000B3298"/>
    <w:rsid w:val="000B5310"/>
    <w:rsid w:val="000B5B47"/>
    <w:rsid w:val="000C0B95"/>
    <w:rsid w:val="000C4BD5"/>
    <w:rsid w:val="000C5FA0"/>
    <w:rsid w:val="000D32AB"/>
    <w:rsid w:val="000D730B"/>
    <w:rsid w:val="000E2DD0"/>
    <w:rsid w:val="000F157D"/>
    <w:rsid w:val="000F1E1F"/>
    <w:rsid w:val="000F23C9"/>
    <w:rsid w:val="000F3046"/>
    <w:rsid w:val="000F6105"/>
    <w:rsid w:val="000F7210"/>
    <w:rsid w:val="00100368"/>
    <w:rsid w:val="0010624C"/>
    <w:rsid w:val="001068D8"/>
    <w:rsid w:val="00112D68"/>
    <w:rsid w:val="001146BA"/>
    <w:rsid w:val="0012179F"/>
    <w:rsid w:val="0012739E"/>
    <w:rsid w:val="00135199"/>
    <w:rsid w:val="00137BBC"/>
    <w:rsid w:val="00145C63"/>
    <w:rsid w:val="001542F7"/>
    <w:rsid w:val="0015570C"/>
    <w:rsid w:val="00161A7C"/>
    <w:rsid w:val="0016371A"/>
    <w:rsid w:val="00163A9C"/>
    <w:rsid w:val="00167C51"/>
    <w:rsid w:val="00173AC0"/>
    <w:rsid w:val="001814CC"/>
    <w:rsid w:val="00181A51"/>
    <w:rsid w:val="0018244C"/>
    <w:rsid w:val="001831D8"/>
    <w:rsid w:val="00190132"/>
    <w:rsid w:val="001903E3"/>
    <w:rsid w:val="001A00D5"/>
    <w:rsid w:val="001A2645"/>
    <w:rsid w:val="001B367E"/>
    <w:rsid w:val="001B3DA3"/>
    <w:rsid w:val="001B5156"/>
    <w:rsid w:val="001B785F"/>
    <w:rsid w:val="001C10DC"/>
    <w:rsid w:val="001C5E12"/>
    <w:rsid w:val="001C6566"/>
    <w:rsid w:val="001C7316"/>
    <w:rsid w:val="001D1026"/>
    <w:rsid w:val="001D706D"/>
    <w:rsid w:val="001E080A"/>
    <w:rsid w:val="001E54E8"/>
    <w:rsid w:val="001E62D6"/>
    <w:rsid w:val="001F097D"/>
    <w:rsid w:val="001F380F"/>
    <w:rsid w:val="001F5B6A"/>
    <w:rsid w:val="002070A7"/>
    <w:rsid w:val="00215858"/>
    <w:rsid w:val="0022269F"/>
    <w:rsid w:val="002339A4"/>
    <w:rsid w:val="002340D3"/>
    <w:rsid w:val="0023507E"/>
    <w:rsid w:val="00237CF6"/>
    <w:rsid w:val="002438F7"/>
    <w:rsid w:val="00244154"/>
    <w:rsid w:val="0024712A"/>
    <w:rsid w:val="00255D16"/>
    <w:rsid w:val="00260064"/>
    <w:rsid w:val="00264C84"/>
    <w:rsid w:val="00265DB1"/>
    <w:rsid w:val="00265E58"/>
    <w:rsid w:val="00276B76"/>
    <w:rsid w:val="00282A67"/>
    <w:rsid w:val="00291AF7"/>
    <w:rsid w:val="0029326C"/>
    <w:rsid w:val="00296CD0"/>
    <w:rsid w:val="002A27F6"/>
    <w:rsid w:val="002B58B1"/>
    <w:rsid w:val="002B7628"/>
    <w:rsid w:val="002C477E"/>
    <w:rsid w:val="002D107E"/>
    <w:rsid w:val="002D21CB"/>
    <w:rsid w:val="002D7523"/>
    <w:rsid w:val="002E6A66"/>
    <w:rsid w:val="002E7BA6"/>
    <w:rsid w:val="002F51CA"/>
    <w:rsid w:val="003005FF"/>
    <w:rsid w:val="003029E0"/>
    <w:rsid w:val="003073C0"/>
    <w:rsid w:val="00311493"/>
    <w:rsid w:val="003141A5"/>
    <w:rsid w:val="00316142"/>
    <w:rsid w:val="0031769B"/>
    <w:rsid w:val="00320132"/>
    <w:rsid w:val="00323FE0"/>
    <w:rsid w:val="003255D7"/>
    <w:rsid w:val="00325BE8"/>
    <w:rsid w:val="00325D8C"/>
    <w:rsid w:val="003266D2"/>
    <w:rsid w:val="00330BF2"/>
    <w:rsid w:val="0033641C"/>
    <w:rsid w:val="003440FD"/>
    <w:rsid w:val="0034422E"/>
    <w:rsid w:val="00344A35"/>
    <w:rsid w:val="00344AE5"/>
    <w:rsid w:val="00350FF9"/>
    <w:rsid w:val="00353641"/>
    <w:rsid w:val="00357DB1"/>
    <w:rsid w:val="00360544"/>
    <w:rsid w:val="00360E55"/>
    <w:rsid w:val="00366962"/>
    <w:rsid w:val="003754E6"/>
    <w:rsid w:val="00377C44"/>
    <w:rsid w:val="0038165A"/>
    <w:rsid w:val="003824D4"/>
    <w:rsid w:val="00382E8E"/>
    <w:rsid w:val="00386C87"/>
    <w:rsid w:val="00386F9E"/>
    <w:rsid w:val="003900E7"/>
    <w:rsid w:val="00391C77"/>
    <w:rsid w:val="003A0C8D"/>
    <w:rsid w:val="003A6E26"/>
    <w:rsid w:val="003B0899"/>
    <w:rsid w:val="003B6312"/>
    <w:rsid w:val="003B76F9"/>
    <w:rsid w:val="003C428A"/>
    <w:rsid w:val="003D1820"/>
    <w:rsid w:val="003D2EDD"/>
    <w:rsid w:val="003D35AD"/>
    <w:rsid w:val="003D700C"/>
    <w:rsid w:val="003E0FA9"/>
    <w:rsid w:val="003F194E"/>
    <w:rsid w:val="003F32FD"/>
    <w:rsid w:val="003F6125"/>
    <w:rsid w:val="00400BA9"/>
    <w:rsid w:val="0040229B"/>
    <w:rsid w:val="0041148B"/>
    <w:rsid w:val="004170A3"/>
    <w:rsid w:val="00417F6D"/>
    <w:rsid w:val="004219FA"/>
    <w:rsid w:val="004249DB"/>
    <w:rsid w:val="00430762"/>
    <w:rsid w:val="00433451"/>
    <w:rsid w:val="00434224"/>
    <w:rsid w:val="00446E2E"/>
    <w:rsid w:val="004479A2"/>
    <w:rsid w:val="0045194E"/>
    <w:rsid w:val="004529D1"/>
    <w:rsid w:val="00452C1E"/>
    <w:rsid w:val="0046394B"/>
    <w:rsid w:val="00464BEA"/>
    <w:rsid w:val="00465791"/>
    <w:rsid w:val="004824B7"/>
    <w:rsid w:val="00485CD2"/>
    <w:rsid w:val="00486A26"/>
    <w:rsid w:val="00487769"/>
    <w:rsid w:val="00490122"/>
    <w:rsid w:val="004953FC"/>
    <w:rsid w:val="004A671D"/>
    <w:rsid w:val="004B1DAE"/>
    <w:rsid w:val="004B3649"/>
    <w:rsid w:val="004C218E"/>
    <w:rsid w:val="004D1E5A"/>
    <w:rsid w:val="004D21A2"/>
    <w:rsid w:val="004E0E8A"/>
    <w:rsid w:val="004E32ED"/>
    <w:rsid w:val="004F6437"/>
    <w:rsid w:val="00500751"/>
    <w:rsid w:val="005018C9"/>
    <w:rsid w:val="00503E7D"/>
    <w:rsid w:val="005056E8"/>
    <w:rsid w:val="00506403"/>
    <w:rsid w:val="00511E45"/>
    <w:rsid w:val="00517276"/>
    <w:rsid w:val="00517DEF"/>
    <w:rsid w:val="00522233"/>
    <w:rsid w:val="005250AE"/>
    <w:rsid w:val="00527501"/>
    <w:rsid w:val="0053178A"/>
    <w:rsid w:val="0053271F"/>
    <w:rsid w:val="005331F9"/>
    <w:rsid w:val="00534C90"/>
    <w:rsid w:val="00536BCA"/>
    <w:rsid w:val="0054085E"/>
    <w:rsid w:val="00544D1A"/>
    <w:rsid w:val="00544DD9"/>
    <w:rsid w:val="00551BF6"/>
    <w:rsid w:val="0055222D"/>
    <w:rsid w:val="0056049C"/>
    <w:rsid w:val="00564D2D"/>
    <w:rsid w:val="005673F2"/>
    <w:rsid w:val="0057042E"/>
    <w:rsid w:val="00581373"/>
    <w:rsid w:val="0058196C"/>
    <w:rsid w:val="00583232"/>
    <w:rsid w:val="00594B3F"/>
    <w:rsid w:val="00596F06"/>
    <w:rsid w:val="005A255A"/>
    <w:rsid w:val="005B1F7E"/>
    <w:rsid w:val="005B5C9F"/>
    <w:rsid w:val="005C3A63"/>
    <w:rsid w:val="005C514D"/>
    <w:rsid w:val="005D6022"/>
    <w:rsid w:val="005E07CB"/>
    <w:rsid w:val="005E3571"/>
    <w:rsid w:val="005E4FDE"/>
    <w:rsid w:val="005F354F"/>
    <w:rsid w:val="005F43F7"/>
    <w:rsid w:val="0060662B"/>
    <w:rsid w:val="00606C82"/>
    <w:rsid w:val="00607D05"/>
    <w:rsid w:val="00614F91"/>
    <w:rsid w:val="00617B21"/>
    <w:rsid w:val="00652A2F"/>
    <w:rsid w:val="00656332"/>
    <w:rsid w:val="00656F36"/>
    <w:rsid w:val="00661DCA"/>
    <w:rsid w:val="006625EC"/>
    <w:rsid w:val="00662D44"/>
    <w:rsid w:val="0066433C"/>
    <w:rsid w:val="006646A1"/>
    <w:rsid w:val="00664D52"/>
    <w:rsid w:val="00670F8C"/>
    <w:rsid w:val="00672D14"/>
    <w:rsid w:val="006828E8"/>
    <w:rsid w:val="0069003D"/>
    <w:rsid w:val="006963C3"/>
    <w:rsid w:val="006967EE"/>
    <w:rsid w:val="006A03D2"/>
    <w:rsid w:val="006A48E7"/>
    <w:rsid w:val="006B2A06"/>
    <w:rsid w:val="006C1C3A"/>
    <w:rsid w:val="006C3795"/>
    <w:rsid w:val="006C4A98"/>
    <w:rsid w:val="006C6D13"/>
    <w:rsid w:val="006D0089"/>
    <w:rsid w:val="006D131B"/>
    <w:rsid w:val="006D1FF0"/>
    <w:rsid w:val="006D5766"/>
    <w:rsid w:val="006E00E4"/>
    <w:rsid w:val="006E3122"/>
    <w:rsid w:val="006E48CF"/>
    <w:rsid w:val="006F1910"/>
    <w:rsid w:val="006F2CBD"/>
    <w:rsid w:val="006F3DF0"/>
    <w:rsid w:val="007011F5"/>
    <w:rsid w:val="00701422"/>
    <w:rsid w:val="00703450"/>
    <w:rsid w:val="00704494"/>
    <w:rsid w:val="00705756"/>
    <w:rsid w:val="00707443"/>
    <w:rsid w:val="007137B0"/>
    <w:rsid w:val="00713CEE"/>
    <w:rsid w:val="00714E07"/>
    <w:rsid w:val="00715A6A"/>
    <w:rsid w:val="00720ED2"/>
    <w:rsid w:val="00726074"/>
    <w:rsid w:val="007279C4"/>
    <w:rsid w:val="00732A11"/>
    <w:rsid w:val="00735900"/>
    <w:rsid w:val="00735CA5"/>
    <w:rsid w:val="00756939"/>
    <w:rsid w:val="00760168"/>
    <w:rsid w:val="00761899"/>
    <w:rsid w:val="00763EFC"/>
    <w:rsid w:val="00766BDA"/>
    <w:rsid w:val="00770244"/>
    <w:rsid w:val="0077697F"/>
    <w:rsid w:val="0078272F"/>
    <w:rsid w:val="00782B1D"/>
    <w:rsid w:val="007908E5"/>
    <w:rsid w:val="0079184F"/>
    <w:rsid w:val="007933D9"/>
    <w:rsid w:val="00794DE0"/>
    <w:rsid w:val="0079531C"/>
    <w:rsid w:val="007A3F8C"/>
    <w:rsid w:val="007A58F2"/>
    <w:rsid w:val="007B0CBE"/>
    <w:rsid w:val="007B16D0"/>
    <w:rsid w:val="007B362A"/>
    <w:rsid w:val="007B44B7"/>
    <w:rsid w:val="007C044C"/>
    <w:rsid w:val="007C5F12"/>
    <w:rsid w:val="007D1171"/>
    <w:rsid w:val="007D4C2B"/>
    <w:rsid w:val="007D62D4"/>
    <w:rsid w:val="007E0AC9"/>
    <w:rsid w:val="007E234D"/>
    <w:rsid w:val="007E61B7"/>
    <w:rsid w:val="007E69B1"/>
    <w:rsid w:val="007F2B75"/>
    <w:rsid w:val="007F30AE"/>
    <w:rsid w:val="007F4A19"/>
    <w:rsid w:val="007F6480"/>
    <w:rsid w:val="007F6FD2"/>
    <w:rsid w:val="00801269"/>
    <w:rsid w:val="00806785"/>
    <w:rsid w:val="00814267"/>
    <w:rsid w:val="008146AB"/>
    <w:rsid w:val="00814C5B"/>
    <w:rsid w:val="00816E5A"/>
    <w:rsid w:val="0082007F"/>
    <w:rsid w:val="00820530"/>
    <w:rsid w:val="00820C5A"/>
    <w:rsid w:val="008219F8"/>
    <w:rsid w:val="008219FB"/>
    <w:rsid w:val="00822F99"/>
    <w:rsid w:val="0082315C"/>
    <w:rsid w:val="00826BC9"/>
    <w:rsid w:val="008279F8"/>
    <w:rsid w:val="00830F47"/>
    <w:rsid w:val="008323E4"/>
    <w:rsid w:val="0083380F"/>
    <w:rsid w:val="0083453F"/>
    <w:rsid w:val="0083549B"/>
    <w:rsid w:val="00835EA3"/>
    <w:rsid w:val="00840A30"/>
    <w:rsid w:val="00841B09"/>
    <w:rsid w:val="00844168"/>
    <w:rsid w:val="00844794"/>
    <w:rsid w:val="00844CFA"/>
    <w:rsid w:val="00846E0E"/>
    <w:rsid w:val="00847529"/>
    <w:rsid w:val="00850E58"/>
    <w:rsid w:val="008511B4"/>
    <w:rsid w:val="00851665"/>
    <w:rsid w:val="0085221D"/>
    <w:rsid w:val="00854175"/>
    <w:rsid w:val="00856C3C"/>
    <w:rsid w:val="00860B2B"/>
    <w:rsid w:val="008655EB"/>
    <w:rsid w:val="00885CCA"/>
    <w:rsid w:val="008863ED"/>
    <w:rsid w:val="0088655C"/>
    <w:rsid w:val="008971D6"/>
    <w:rsid w:val="00897EC1"/>
    <w:rsid w:val="008A0757"/>
    <w:rsid w:val="008A283F"/>
    <w:rsid w:val="008A3EE4"/>
    <w:rsid w:val="008A735B"/>
    <w:rsid w:val="008B1492"/>
    <w:rsid w:val="008C2192"/>
    <w:rsid w:val="008C5277"/>
    <w:rsid w:val="008D0900"/>
    <w:rsid w:val="008D7666"/>
    <w:rsid w:val="008E14D6"/>
    <w:rsid w:val="008E5353"/>
    <w:rsid w:val="008E5E6E"/>
    <w:rsid w:val="008E7929"/>
    <w:rsid w:val="008F18B8"/>
    <w:rsid w:val="008F3EBF"/>
    <w:rsid w:val="008F5445"/>
    <w:rsid w:val="009016B2"/>
    <w:rsid w:val="00903C94"/>
    <w:rsid w:val="009125E4"/>
    <w:rsid w:val="0091352D"/>
    <w:rsid w:val="00913A48"/>
    <w:rsid w:val="009171AC"/>
    <w:rsid w:val="00920182"/>
    <w:rsid w:val="00925AFE"/>
    <w:rsid w:val="009273A3"/>
    <w:rsid w:val="0093151C"/>
    <w:rsid w:val="00933E0A"/>
    <w:rsid w:val="00934E4B"/>
    <w:rsid w:val="0093646D"/>
    <w:rsid w:val="00943818"/>
    <w:rsid w:val="00944975"/>
    <w:rsid w:val="00945643"/>
    <w:rsid w:val="00955119"/>
    <w:rsid w:val="00963D4C"/>
    <w:rsid w:val="0097239F"/>
    <w:rsid w:val="009770D8"/>
    <w:rsid w:val="009806F4"/>
    <w:rsid w:val="00985FE8"/>
    <w:rsid w:val="00993ED9"/>
    <w:rsid w:val="009A6BF8"/>
    <w:rsid w:val="009B27F3"/>
    <w:rsid w:val="009B301E"/>
    <w:rsid w:val="009B3BC0"/>
    <w:rsid w:val="009C0391"/>
    <w:rsid w:val="009C0C09"/>
    <w:rsid w:val="009C6A72"/>
    <w:rsid w:val="009D0666"/>
    <w:rsid w:val="009D0F10"/>
    <w:rsid w:val="009E191C"/>
    <w:rsid w:val="009E2593"/>
    <w:rsid w:val="009F05EB"/>
    <w:rsid w:val="009F18AC"/>
    <w:rsid w:val="00A046D0"/>
    <w:rsid w:val="00A058F0"/>
    <w:rsid w:val="00A108DA"/>
    <w:rsid w:val="00A12B42"/>
    <w:rsid w:val="00A1716D"/>
    <w:rsid w:val="00A21402"/>
    <w:rsid w:val="00A2431E"/>
    <w:rsid w:val="00A2610E"/>
    <w:rsid w:val="00A26232"/>
    <w:rsid w:val="00A30032"/>
    <w:rsid w:val="00A30523"/>
    <w:rsid w:val="00A31D56"/>
    <w:rsid w:val="00A46E36"/>
    <w:rsid w:val="00A47A2E"/>
    <w:rsid w:val="00A55F07"/>
    <w:rsid w:val="00A56499"/>
    <w:rsid w:val="00A64CA5"/>
    <w:rsid w:val="00A74BF6"/>
    <w:rsid w:val="00A7648C"/>
    <w:rsid w:val="00A825AF"/>
    <w:rsid w:val="00A835C5"/>
    <w:rsid w:val="00A91B31"/>
    <w:rsid w:val="00A92F3A"/>
    <w:rsid w:val="00A949DC"/>
    <w:rsid w:val="00AA025D"/>
    <w:rsid w:val="00AA60EB"/>
    <w:rsid w:val="00AA74A0"/>
    <w:rsid w:val="00AB1C5D"/>
    <w:rsid w:val="00AB4DCE"/>
    <w:rsid w:val="00AC3BF1"/>
    <w:rsid w:val="00AC3F94"/>
    <w:rsid w:val="00AC6650"/>
    <w:rsid w:val="00AD7D4A"/>
    <w:rsid w:val="00AE1D75"/>
    <w:rsid w:val="00AE357A"/>
    <w:rsid w:val="00AF02E2"/>
    <w:rsid w:val="00AF38C8"/>
    <w:rsid w:val="00AF48CC"/>
    <w:rsid w:val="00AF6CD5"/>
    <w:rsid w:val="00B033C1"/>
    <w:rsid w:val="00B1117A"/>
    <w:rsid w:val="00B12684"/>
    <w:rsid w:val="00B165BC"/>
    <w:rsid w:val="00B17696"/>
    <w:rsid w:val="00B246DB"/>
    <w:rsid w:val="00B25801"/>
    <w:rsid w:val="00B260C4"/>
    <w:rsid w:val="00B27C14"/>
    <w:rsid w:val="00B30A3A"/>
    <w:rsid w:val="00B311BC"/>
    <w:rsid w:val="00B35505"/>
    <w:rsid w:val="00B3557D"/>
    <w:rsid w:val="00B41A70"/>
    <w:rsid w:val="00B41FC8"/>
    <w:rsid w:val="00B435B8"/>
    <w:rsid w:val="00B47C72"/>
    <w:rsid w:val="00B5005D"/>
    <w:rsid w:val="00B54504"/>
    <w:rsid w:val="00B55598"/>
    <w:rsid w:val="00B560C1"/>
    <w:rsid w:val="00B6138A"/>
    <w:rsid w:val="00B6215F"/>
    <w:rsid w:val="00B671DE"/>
    <w:rsid w:val="00B703FA"/>
    <w:rsid w:val="00B73931"/>
    <w:rsid w:val="00B73DC2"/>
    <w:rsid w:val="00B92C06"/>
    <w:rsid w:val="00B93121"/>
    <w:rsid w:val="00BA0957"/>
    <w:rsid w:val="00BD1A67"/>
    <w:rsid w:val="00BE215C"/>
    <w:rsid w:val="00BE7BDC"/>
    <w:rsid w:val="00BF14CA"/>
    <w:rsid w:val="00BF293A"/>
    <w:rsid w:val="00BF55A8"/>
    <w:rsid w:val="00BF61D5"/>
    <w:rsid w:val="00BF79F5"/>
    <w:rsid w:val="00C00971"/>
    <w:rsid w:val="00C00D90"/>
    <w:rsid w:val="00C022CB"/>
    <w:rsid w:val="00C05276"/>
    <w:rsid w:val="00C05C01"/>
    <w:rsid w:val="00C069B3"/>
    <w:rsid w:val="00C07DD3"/>
    <w:rsid w:val="00C10A49"/>
    <w:rsid w:val="00C14F4A"/>
    <w:rsid w:val="00C15AB0"/>
    <w:rsid w:val="00C17067"/>
    <w:rsid w:val="00C20F96"/>
    <w:rsid w:val="00C21CC5"/>
    <w:rsid w:val="00C25538"/>
    <w:rsid w:val="00C2584A"/>
    <w:rsid w:val="00C35681"/>
    <w:rsid w:val="00C4141A"/>
    <w:rsid w:val="00C420B1"/>
    <w:rsid w:val="00C42139"/>
    <w:rsid w:val="00C4538F"/>
    <w:rsid w:val="00C46128"/>
    <w:rsid w:val="00C47DE4"/>
    <w:rsid w:val="00C500E2"/>
    <w:rsid w:val="00C5270B"/>
    <w:rsid w:val="00C558F4"/>
    <w:rsid w:val="00C6237A"/>
    <w:rsid w:val="00C63B92"/>
    <w:rsid w:val="00C65BAC"/>
    <w:rsid w:val="00C65BB6"/>
    <w:rsid w:val="00C7343B"/>
    <w:rsid w:val="00C878DB"/>
    <w:rsid w:val="00C9314C"/>
    <w:rsid w:val="00CA5A7B"/>
    <w:rsid w:val="00CB772E"/>
    <w:rsid w:val="00CB7D0A"/>
    <w:rsid w:val="00CD19F8"/>
    <w:rsid w:val="00CD43FC"/>
    <w:rsid w:val="00CE3416"/>
    <w:rsid w:val="00CE4D76"/>
    <w:rsid w:val="00CF0B5C"/>
    <w:rsid w:val="00D00240"/>
    <w:rsid w:val="00D002B2"/>
    <w:rsid w:val="00D02B3F"/>
    <w:rsid w:val="00D050A1"/>
    <w:rsid w:val="00D06538"/>
    <w:rsid w:val="00D11316"/>
    <w:rsid w:val="00D163E0"/>
    <w:rsid w:val="00D21293"/>
    <w:rsid w:val="00D23B81"/>
    <w:rsid w:val="00D27DB0"/>
    <w:rsid w:val="00D30BC6"/>
    <w:rsid w:val="00D33728"/>
    <w:rsid w:val="00D36088"/>
    <w:rsid w:val="00D366E1"/>
    <w:rsid w:val="00D40428"/>
    <w:rsid w:val="00D4293D"/>
    <w:rsid w:val="00D44B4B"/>
    <w:rsid w:val="00D47522"/>
    <w:rsid w:val="00D512FC"/>
    <w:rsid w:val="00D513ED"/>
    <w:rsid w:val="00D52D80"/>
    <w:rsid w:val="00D53504"/>
    <w:rsid w:val="00D53EEC"/>
    <w:rsid w:val="00D54229"/>
    <w:rsid w:val="00D57F1E"/>
    <w:rsid w:val="00D60D47"/>
    <w:rsid w:val="00D60D67"/>
    <w:rsid w:val="00D62DB0"/>
    <w:rsid w:val="00D67922"/>
    <w:rsid w:val="00D72EDD"/>
    <w:rsid w:val="00D74BC7"/>
    <w:rsid w:val="00D84434"/>
    <w:rsid w:val="00D8635D"/>
    <w:rsid w:val="00D91603"/>
    <w:rsid w:val="00DA4964"/>
    <w:rsid w:val="00DA59B6"/>
    <w:rsid w:val="00DB230A"/>
    <w:rsid w:val="00DB2386"/>
    <w:rsid w:val="00DB282E"/>
    <w:rsid w:val="00DB4721"/>
    <w:rsid w:val="00DB50F0"/>
    <w:rsid w:val="00DC2F93"/>
    <w:rsid w:val="00DC6D59"/>
    <w:rsid w:val="00DC76FD"/>
    <w:rsid w:val="00DD6D8A"/>
    <w:rsid w:val="00DD787A"/>
    <w:rsid w:val="00DE24EE"/>
    <w:rsid w:val="00DF71AF"/>
    <w:rsid w:val="00E008D8"/>
    <w:rsid w:val="00E07340"/>
    <w:rsid w:val="00E07704"/>
    <w:rsid w:val="00E16814"/>
    <w:rsid w:val="00E169D8"/>
    <w:rsid w:val="00E2256A"/>
    <w:rsid w:val="00E2616D"/>
    <w:rsid w:val="00E27490"/>
    <w:rsid w:val="00E277AE"/>
    <w:rsid w:val="00E317EC"/>
    <w:rsid w:val="00E3469D"/>
    <w:rsid w:val="00E34E79"/>
    <w:rsid w:val="00E37A67"/>
    <w:rsid w:val="00E44169"/>
    <w:rsid w:val="00E4529E"/>
    <w:rsid w:val="00E50266"/>
    <w:rsid w:val="00E525F3"/>
    <w:rsid w:val="00E541AF"/>
    <w:rsid w:val="00E5459A"/>
    <w:rsid w:val="00E54C3E"/>
    <w:rsid w:val="00E62428"/>
    <w:rsid w:val="00E62CCE"/>
    <w:rsid w:val="00E661A2"/>
    <w:rsid w:val="00E7537B"/>
    <w:rsid w:val="00E7658F"/>
    <w:rsid w:val="00E81BDB"/>
    <w:rsid w:val="00E8523F"/>
    <w:rsid w:val="00E86741"/>
    <w:rsid w:val="00E9623B"/>
    <w:rsid w:val="00E97D57"/>
    <w:rsid w:val="00EA22B9"/>
    <w:rsid w:val="00EB65FE"/>
    <w:rsid w:val="00EC5E78"/>
    <w:rsid w:val="00ED455D"/>
    <w:rsid w:val="00ED69EA"/>
    <w:rsid w:val="00ED78C8"/>
    <w:rsid w:val="00EE09AC"/>
    <w:rsid w:val="00EF1349"/>
    <w:rsid w:val="00EF2613"/>
    <w:rsid w:val="00EF6A9D"/>
    <w:rsid w:val="00EF70E3"/>
    <w:rsid w:val="00F03BEA"/>
    <w:rsid w:val="00F0500B"/>
    <w:rsid w:val="00F13625"/>
    <w:rsid w:val="00F14CC7"/>
    <w:rsid w:val="00F17A2D"/>
    <w:rsid w:val="00F2201E"/>
    <w:rsid w:val="00F241E3"/>
    <w:rsid w:val="00F30754"/>
    <w:rsid w:val="00F40139"/>
    <w:rsid w:val="00F418E0"/>
    <w:rsid w:val="00F4356A"/>
    <w:rsid w:val="00F43629"/>
    <w:rsid w:val="00F52C9E"/>
    <w:rsid w:val="00F536F6"/>
    <w:rsid w:val="00F540A6"/>
    <w:rsid w:val="00F56110"/>
    <w:rsid w:val="00F57151"/>
    <w:rsid w:val="00F60C70"/>
    <w:rsid w:val="00F613D2"/>
    <w:rsid w:val="00F64525"/>
    <w:rsid w:val="00F67805"/>
    <w:rsid w:val="00F7150D"/>
    <w:rsid w:val="00F7278B"/>
    <w:rsid w:val="00F73F27"/>
    <w:rsid w:val="00F8013D"/>
    <w:rsid w:val="00F90AF3"/>
    <w:rsid w:val="00F9178E"/>
    <w:rsid w:val="00F94693"/>
    <w:rsid w:val="00F94D52"/>
    <w:rsid w:val="00FA0D35"/>
    <w:rsid w:val="00FA175A"/>
    <w:rsid w:val="00FA63A7"/>
    <w:rsid w:val="00FB0190"/>
    <w:rsid w:val="00FB2A72"/>
    <w:rsid w:val="00FB2EBB"/>
    <w:rsid w:val="00FB4BCA"/>
    <w:rsid w:val="00FB5817"/>
    <w:rsid w:val="00FC1E72"/>
    <w:rsid w:val="00FC684A"/>
    <w:rsid w:val="00FD0366"/>
    <w:rsid w:val="00FD56EA"/>
    <w:rsid w:val="00FF1279"/>
    <w:rsid w:val="00FF3A3E"/>
    <w:rsid w:val="00FF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E92F"/>
  <w15:docId w15:val="{57880A15-DEA3-4969-ABDD-5E510DCF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30"/>
    <w:pPr>
      <w:spacing w:after="120" w:line="240" w:lineRule="auto"/>
    </w:pPr>
    <w:rPr>
      <w:rFonts w:ascii="Arial" w:hAnsi="Arial"/>
      <w:color w:val="000000" w:themeColor="text1"/>
      <w:sz w:val="20"/>
    </w:rPr>
  </w:style>
  <w:style w:type="paragraph" w:styleId="Heading1">
    <w:name w:val="heading 1"/>
    <w:basedOn w:val="Normal"/>
    <w:next w:val="Normal"/>
    <w:link w:val="Heading1Char"/>
    <w:rsid w:val="008E535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82053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325D8C"/>
    <w:pPr>
      <w:keepNext/>
      <w:keepLines/>
      <w:spacing w:before="40" w:after="0"/>
      <w:outlineLvl w:val="2"/>
    </w:pPr>
    <w:rPr>
      <w:rFonts w:asciiTheme="majorHAnsi" w:eastAsiaTheme="majorEastAsia" w:hAnsiTheme="majorHAnsi" w:cstheme="majorBidi"/>
      <w:color w:val="04002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5353"/>
    <w:pPr>
      <w:jc w:val="right"/>
    </w:pPr>
  </w:style>
  <w:style w:type="character" w:customStyle="1" w:styleId="HeaderChar">
    <w:name w:val="Header Char"/>
    <w:basedOn w:val="DefaultParagraphFont"/>
    <w:link w:val="Header"/>
    <w:rsid w:val="008E5353"/>
    <w:rPr>
      <w:color w:val="000000" w:themeColor="text1"/>
      <w:sz w:val="20"/>
    </w:rPr>
  </w:style>
  <w:style w:type="paragraph" w:styleId="Footer">
    <w:name w:val="footer"/>
    <w:basedOn w:val="Normal"/>
    <w:link w:val="FooterChar"/>
    <w:uiPriority w:val="99"/>
    <w:unhideWhenUsed/>
    <w:rsid w:val="00452C1E"/>
    <w:pPr>
      <w:pBdr>
        <w:bottom w:val="single" w:sz="2" w:space="6" w:color="FF0000" w:themeColor="accent3"/>
      </w:pBdr>
      <w:jc w:val="right"/>
    </w:pPr>
    <w:rPr>
      <w:color w:val="FF0000" w:themeColor="accent3"/>
    </w:rPr>
  </w:style>
  <w:style w:type="character" w:customStyle="1" w:styleId="FooterChar">
    <w:name w:val="Footer Char"/>
    <w:basedOn w:val="DefaultParagraphFont"/>
    <w:link w:val="Footer"/>
    <w:uiPriority w:val="99"/>
    <w:rsid w:val="004479A2"/>
    <w:rPr>
      <w:color w:val="FF0000" w:themeColor="accent3"/>
      <w:sz w:val="20"/>
    </w:rPr>
  </w:style>
  <w:style w:type="paragraph" w:styleId="Title">
    <w:name w:val="Title"/>
    <w:basedOn w:val="Normal"/>
    <w:next w:val="Subtitle"/>
    <w:link w:val="TitleChar"/>
    <w:qFormat/>
    <w:rsid w:val="00820530"/>
    <w:pPr>
      <w:pBdr>
        <w:bottom w:val="single" w:sz="2" w:space="14" w:color="FF0000" w:themeColor="accent3"/>
      </w:pBdr>
      <w:spacing w:after="240" w:line="216" w:lineRule="auto"/>
      <w:contextualSpacing/>
    </w:pPr>
    <w:rPr>
      <w:rFonts w:eastAsiaTheme="majorEastAsia" w:cstheme="majorBidi"/>
      <w:b/>
      <w:kern w:val="28"/>
      <w:sz w:val="40"/>
      <w:szCs w:val="56"/>
    </w:rPr>
  </w:style>
  <w:style w:type="character" w:customStyle="1" w:styleId="TitleChar">
    <w:name w:val="Title Char"/>
    <w:basedOn w:val="DefaultParagraphFont"/>
    <w:link w:val="Title"/>
    <w:rsid w:val="00820530"/>
    <w:rPr>
      <w:rFonts w:ascii="Arial" w:eastAsiaTheme="majorEastAsia" w:hAnsi="Arial" w:cstheme="majorBidi"/>
      <w:b/>
      <w:color w:val="000000" w:themeColor="text1"/>
      <w:kern w:val="28"/>
      <w:sz w:val="40"/>
      <w:szCs w:val="56"/>
    </w:rPr>
  </w:style>
  <w:style w:type="paragraph" w:styleId="Subtitle">
    <w:name w:val="Subtitle"/>
    <w:basedOn w:val="Normal"/>
    <w:next w:val="Normal"/>
    <w:link w:val="SubtitleChar"/>
    <w:qFormat/>
    <w:rsid w:val="00325D8C"/>
    <w:pPr>
      <w:numPr>
        <w:ilvl w:val="1"/>
      </w:numPr>
      <w:spacing w:before="200" w:after="40"/>
    </w:pPr>
    <w:rPr>
      <w:rFonts w:ascii="Overpass" w:eastAsiaTheme="minorEastAsia" w:hAnsi="Overpass"/>
      <w:b/>
      <w:sz w:val="28"/>
    </w:rPr>
  </w:style>
  <w:style w:type="character" w:customStyle="1" w:styleId="SubtitleChar">
    <w:name w:val="Subtitle Char"/>
    <w:basedOn w:val="DefaultParagraphFont"/>
    <w:link w:val="Subtitle"/>
    <w:rsid w:val="00325D8C"/>
    <w:rPr>
      <w:rFonts w:ascii="Overpass" w:eastAsiaTheme="minorEastAsia" w:hAnsi="Overpass"/>
      <w:b/>
      <w:color w:val="000000" w:themeColor="text1"/>
      <w:sz w:val="28"/>
    </w:rPr>
  </w:style>
  <w:style w:type="character" w:customStyle="1" w:styleId="Heading2Char">
    <w:name w:val="Heading 2 Char"/>
    <w:basedOn w:val="DefaultParagraphFont"/>
    <w:link w:val="Heading2"/>
    <w:rsid w:val="00820530"/>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rsid w:val="008E535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325D8C"/>
    <w:rPr>
      <w:rFonts w:asciiTheme="majorHAnsi" w:eastAsiaTheme="majorEastAsia" w:hAnsiTheme="majorHAnsi" w:cstheme="majorBidi"/>
      <w:color w:val="040020" w:themeColor="accent1" w:themeShade="7F"/>
      <w:sz w:val="24"/>
      <w:szCs w:val="24"/>
    </w:rPr>
  </w:style>
  <w:style w:type="paragraph" w:styleId="ListParagraph">
    <w:name w:val="List Paragraph"/>
    <w:basedOn w:val="Normal"/>
    <w:uiPriority w:val="34"/>
    <w:qFormat/>
    <w:rsid w:val="00B1117A"/>
    <w:pPr>
      <w:spacing w:after="0"/>
      <w:ind w:left="720"/>
      <w:contextualSpacing/>
    </w:pPr>
    <w:rPr>
      <w:rFonts w:asciiTheme="minorHAnsi" w:hAnsiTheme="minorHAnsi"/>
    </w:rPr>
  </w:style>
  <w:style w:type="character" w:customStyle="1" w:styleId="FTABodyNumberedChar">
    <w:name w:val="FTA BodyNumbered Char"/>
    <w:basedOn w:val="DefaultParagraphFont"/>
    <w:link w:val="FTABodyNumbered"/>
    <w:locked/>
    <w:rsid w:val="00B1117A"/>
    <w:rPr>
      <w:rFonts w:ascii="Verdana" w:hAnsi="Verdana"/>
      <w:sz w:val="20"/>
      <w:szCs w:val="20"/>
    </w:rPr>
  </w:style>
  <w:style w:type="paragraph" w:customStyle="1" w:styleId="FTABodyNumbered">
    <w:name w:val="FTA BodyNumbered"/>
    <w:link w:val="FTABodyNumberedChar"/>
    <w:qFormat/>
    <w:rsid w:val="00B1117A"/>
    <w:pPr>
      <w:numPr>
        <w:numId w:val="1"/>
      </w:numPr>
      <w:spacing w:after="227" w:line="270" w:lineRule="exact"/>
    </w:pPr>
    <w:rPr>
      <w:rFonts w:ascii="Verdana" w:hAnsi="Verdana"/>
      <w:sz w:val="20"/>
      <w:szCs w:val="20"/>
    </w:rPr>
  </w:style>
  <w:style w:type="table" w:styleId="TableGrid">
    <w:name w:val="Table Grid"/>
    <w:basedOn w:val="TableNormal"/>
    <w:uiPriority w:val="59"/>
    <w:rsid w:val="00B1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29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Spacing">
    <w:name w:val="No Spacing"/>
    <w:uiPriority w:val="1"/>
    <w:qFormat/>
    <w:rsid w:val="00763EFC"/>
    <w:pPr>
      <w:spacing w:after="0" w:line="240" w:lineRule="auto"/>
    </w:pPr>
  </w:style>
  <w:style w:type="character" w:styleId="Hyperlink">
    <w:name w:val="Hyperlink"/>
    <w:basedOn w:val="DefaultParagraphFont"/>
    <w:uiPriority w:val="99"/>
    <w:unhideWhenUsed/>
    <w:rsid w:val="00DB282E"/>
    <w:rPr>
      <w:color w:val="0900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193">
      <w:bodyDiv w:val="1"/>
      <w:marLeft w:val="0"/>
      <w:marRight w:val="0"/>
      <w:marTop w:val="0"/>
      <w:marBottom w:val="0"/>
      <w:divBdr>
        <w:top w:val="none" w:sz="0" w:space="0" w:color="auto"/>
        <w:left w:val="none" w:sz="0" w:space="0" w:color="auto"/>
        <w:bottom w:val="none" w:sz="0" w:space="0" w:color="auto"/>
        <w:right w:val="none" w:sz="0" w:space="0" w:color="auto"/>
      </w:divBdr>
      <w:divsChild>
        <w:div w:id="798107150">
          <w:marLeft w:val="547"/>
          <w:marRight w:val="0"/>
          <w:marTop w:val="0"/>
          <w:marBottom w:val="0"/>
          <w:divBdr>
            <w:top w:val="none" w:sz="0" w:space="0" w:color="auto"/>
            <w:left w:val="none" w:sz="0" w:space="0" w:color="auto"/>
            <w:bottom w:val="none" w:sz="0" w:space="0" w:color="auto"/>
            <w:right w:val="none" w:sz="0" w:space="0" w:color="auto"/>
          </w:divBdr>
        </w:div>
      </w:divsChild>
    </w:div>
    <w:div w:id="220530908">
      <w:bodyDiv w:val="1"/>
      <w:marLeft w:val="0"/>
      <w:marRight w:val="0"/>
      <w:marTop w:val="0"/>
      <w:marBottom w:val="0"/>
      <w:divBdr>
        <w:top w:val="none" w:sz="0" w:space="0" w:color="auto"/>
        <w:left w:val="none" w:sz="0" w:space="0" w:color="auto"/>
        <w:bottom w:val="none" w:sz="0" w:space="0" w:color="auto"/>
        <w:right w:val="none" w:sz="0" w:space="0" w:color="auto"/>
      </w:divBdr>
      <w:divsChild>
        <w:div w:id="1230339518">
          <w:marLeft w:val="547"/>
          <w:marRight w:val="0"/>
          <w:marTop w:val="0"/>
          <w:marBottom w:val="0"/>
          <w:divBdr>
            <w:top w:val="none" w:sz="0" w:space="0" w:color="auto"/>
            <w:left w:val="none" w:sz="0" w:space="0" w:color="auto"/>
            <w:bottom w:val="none" w:sz="0" w:space="0" w:color="auto"/>
            <w:right w:val="none" w:sz="0" w:space="0" w:color="auto"/>
          </w:divBdr>
        </w:div>
        <w:div w:id="587887314">
          <w:marLeft w:val="547"/>
          <w:marRight w:val="0"/>
          <w:marTop w:val="0"/>
          <w:marBottom w:val="0"/>
          <w:divBdr>
            <w:top w:val="none" w:sz="0" w:space="0" w:color="auto"/>
            <w:left w:val="none" w:sz="0" w:space="0" w:color="auto"/>
            <w:bottom w:val="none" w:sz="0" w:space="0" w:color="auto"/>
            <w:right w:val="none" w:sz="0" w:space="0" w:color="auto"/>
          </w:divBdr>
        </w:div>
      </w:divsChild>
    </w:div>
    <w:div w:id="44049339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82">
          <w:marLeft w:val="547"/>
          <w:marRight w:val="0"/>
          <w:marTop w:val="0"/>
          <w:marBottom w:val="0"/>
          <w:divBdr>
            <w:top w:val="none" w:sz="0" w:space="0" w:color="auto"/>
            <w:left w:val="none" w:sz="0" w:space="0" w:color="auto"/>
            <w:bottom w:val="none" w:sz="0" w:space="0" w:color="auto"/>
            <w:right w:val="none" w:sz="0" w:space="0" w:color="auto"/>
          </w:divBdr>
        </w:div>
      </w:divsChild>
    </w:div>
    <w:div w:id="1705248075">
      <w:bodyDiv w:val="1"/>
      <w:marLeft w:val="0"/>
      <w:marRight w:val="0"/>
      <w:marTop w:val="0"/>
      <w:marBottom w:val="0"/>
      <w:divBdr>
        <w:top w:val="none" w:sz="0" w:space="0" w:color="auto"/>
        <w:left w:val="none" w:sz="0" w:space="0" w:color="auto"/>
        <w:bottom w:val="none" w:sz="0" w:space="0" w:color="auto"/>
        <w:right w:val="none" w:sz="0" w:space="0" w:color="auto"/>
      </w:divBdr>
      <w:divsChild>
        <w:div w:id="1529444313">
          <w:marLeft w:val="547"/>
          <w:marRight w:val="0"/>
          <w:marTop w:val="0"/>
          <w:marBottom w:val="0"/>
          <w:divBdr>
            <w:top w:val="none" w:sz="0" w:space="0" w:color="auto"/>
            <w:left w:val="none" w:sz="0" w:space="0" w:color="auto"/>
            <w:bottom w:val="none" w:sz="0" w:space="0" w:color="auto"/>
            <w:right w:val="none" w:sz="0" w:space="0" w:color="auto"/>
          </w:divBdr>
        </w:div>
      </w:divsChild>
    </w:div>
    <w:div w:id="1760326254">
      <w:bodyDiv w:val="1"/>
      <w:marLeft w:val="0"/>
      <w:marRight w:val="0"/>
      <w:marTop w:val="0"/>
      <w:marBottom w:val="0"/>
      <w:divBdr>
        <w:top w:val="none" w:sz="0" w:space="0" w:color="auto"/>
        <w:left w:val="none" w:sz="0" w:space="0" w:color="auto"/>
        <w:bottom w:val="none" w:sz="0" w:space="0" w:color="auto"/>
        <w:right w:val="none" w:sz="0" w:space="0" w:color="auto"/>
      </w:divBdr>
    </w:div>
    <w:div w:id="2029209056">
      <w:bodyDiv w:val="1"/>
      <w:marLeft w:val="0"/>
      <w:marRight w:val="0"/>
      <w:marTop w:val="0"/>
      <w:marBottom w:val="0"/>
      <w:divBdr>
        <w:top w:val="none" w:sz="0" w:space="0" w:color="auto"/>
        <w:left w:val="none" w:sz="0" w:space="0" w:color="auto"/>
        <w:bottom w:val="none" w:sz="0" w:space="0" w:color="auto"/>
        <w:right w:val="none" w:sz="0" w:space="0" w:color="auto"/>
      </w:divBdr>
      <w:divsChild>
        <w:div w:id="1712458254">
          <w:marLeft w:val="547"/>
          <w:marRight w:val="0"/>
          <w:marTop w:val="0"/>
          <w:marBottom w:val="0"/>
          <w:divBdr>
            <w:top w:val="none" w:sz="0" w:space="0" w:color="auto"/>
            <w:left w:val="none" w:sz="0" w:space="0" w:color="auto"/>
            <w:bottom w:val="none" w:sz="0" w:space="0" w:color="auto"/>
            <w:right w:val="none" w:sz="0" w:space="0" w:color="auto"/>
          </w:divBdr>
        </w:div>
        <w:div w:id="1979336892">
          <w:marLeft w:val="547"/>
          <w:marRight w:val="0"/>
          <w:marTop w:val="0"/>
          <w:marBottom w:val="0"/>
          <w:divBdr>
            <w:top w:val="none" w:sz="0" w:space="0" w:color="auto"/>
            <w:left w:val="none" w:sz="0" w:space="0" w:color="auto"/>
            <w:bottom w:val="none" w:sz="0" w:space="0" w:color="auto"/>
            <w:right w:val="none" w:sz="0" w:space="0" w:color="auto"/>
          </w:divBdr>
        </w:div>
      </w:divsChild>
    </w:div>
    <w:div w:id="213863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arsley\Freight%20Transport%20Association\Policy%20&amp;%20Communications%20-%20Documents\Logistics%20UK%20templates\LUK_WORD_Template.dotx" TargetMode="External"/></Relationships>
</file>

<file path=word/theme/theme1.xml><?xml version="1.0" encoding="utf-8"?>
<a:theme xmlns:a="http://schemas.openxmlformats.org/drawingml/2006/main" name="Office Theme">
  <a:themeElements>
    <a:clrScheme name="FTA">
      <a:dk1>
        <a:srgbClr val="000000"/>
      </a:dk1>
      <a:lt1>
        <a:sysClr val="window" lastClr="FFFFFF"/>
      </a:lt1>
      <a:dk2>
        <a:srgbClr val="595959"/>
      </a:dk2>
      <a:lt2>
        <a:srgbClr val="D8D8D8"/>
      </a:lt2>
      <a:accent1>
        <a:srgbClr val="090041"/>
      </a:accent1>
      <a:accent2>
        <a:srgbClr val="008CFF"/>
      </a:accent2>
      <a:accent3>
        <a:srgbClr val="FF0000"/>
      </a:accent3>
      <a:accent4>
        <a:srgbClr val="E1EBFF"/>
      </a:accent4>
      <a:accent5>
        <a:srgbClr val="FFFFFF"/>
      </a:accent5>
      <a:accent6>
        <a:srgbClr val="FFFFFF"/>
      </a:accent6>
      <a:hlink>
        <a:srgbClr val="090041"/>
      </a:hlink>
      <a:folHlink>
        <a:srgbClr val="FF0000"/>
      </a:folHlink>
    </a:clrScheme>
    <a:fontScheme name="FTA">
      <a:majorFont>
        <a:latin typeface="Overpass Light"/>
        <a:ea typeface=""/>
        <a:cs typeface=""/>
      </a:majorFont>
      <a:minorFont>
        <a:latin typeface="Overpas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e5524c7-256d-48f5-96ea-92cdabb369c3">
      <Terms xmlns="http://schemas.microsoft.com/office/infopath/2007/PartnerControls"/>
    </lcf76f155ced4ddcb4097134ff3c332f>
    <TaxCatchAll xmlns="ccaf0fe7-0f9e-44a6-bdad-ce2d87d98c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DE7CB66D02314AB428974E42B3767B" ma:contentTypeVersion="23" ma:contentTypeDescription="Create a new document." ma:contentTypeScope="" ma:versionID="eb452edceaba456d357fe91c21e7aa1d">
  <xsd:schema xmlns:xsd="http://www.w3.org/2001/XMLSchema" xmlns:xs="http://www.w3.org/2001/XMLSchema" xmlns:p="http://schemas.microsoft.com/office/2006/metadata/properties" xmlns:ns1="http://schemas.microsoft.com/sharepoint/v3" xmlns:ns2="ccaf0fe7-0f9e-44a6-bdad-ce2d87d98cf7" xmlns:ns3="0e5524c7-256d-48f5-96ea-92cdabb369c3" targetNamespace="http://schemas.microsoft.com/office/2006/metadata/properties" ma:root="true" ma:fieldsID="7af7c956b3c1569793ed171bf0c17f13" ns1:_="" ns2:_="" ns3:_="">
    <xsd:import namespace="http://schemas.microsoft.com/sharepoint/v3"/>
    <xsd:import namespace="ccaf0fe7-0f9e-44a6-bdad-ce2d87d98cf7"/>
    <xsd:import namespace="0e5524c7-256d-48f5-96ea-92cdabb369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0fe7-0f9e-44a6-bdad-ce2d87d98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8186c67-9d85-42ae-b4af-1a71d11c15be}" ma:internalName="TaxCatchAll" ma:showField="CatchAllData" ma:web="ccaf0fe7-0f9e-44a6-bdad-ce2d87d98c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524c7-256d-48f5-96ea-92cdabb369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b6f457-6316-4187-bd56-b72d13b907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15D7D-7402-434E-8709-D49A92CEAF34}">
  <ds:schemaRefs>
    <ds:schemaRef ds:uri="http://schemas.microsoft.com/sharepoint/v3/contenttype/forms"/>
  </ds:schemaRefs>
</ds:datastoreItem>
</file>

<file path=customXml/itemProps2.xml><?xml version="1.0" encoding="utf-8"?>
<ds:datastoreItem xmlns:ds="http://schemas.openxmlformats.org/officeDocument/2006/customXml" ds:itemID="{FDFDB057-5F48-4303-929F-99B2FEE6E6E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0e5524c7-256d-48f5-96ea-92cdabb369c3"/>
    <ds:schemaRef ds:uri="ccaf0fe7-0f9e-44a6-bdad-ce2d87d98cf7"/>
    <ds:schemaRef ds:uri="http://schemas.microsoft.com/sharepoint/v3"/>
  </ds:schemaRefs>
</ds:datastoreItem>
</file>

<file path=customXml/itemProps3.xml><?xml version="1.0" encoding="utf-8"?>
<ds:datastoreItem xmlns:ds="http://schemas.openxmlformats.org/officeDocument/2006/customXml" ds:itemID="{4E0607E6-CB0E-2B4A-BA99-6902F552928B}">
  <ds:schemaRefs>
    <ds:schemaRef ds:uri="http://schemas.openxmlformats.org/officeDocument/2006/bibliography"/>
  </ds:schemaRefs>
</ds:datastoreItem>
</file>

<file path=customXml/itemProps4.xml><?xml version="1.0" encoding="utf-8"?>
<ds:datastoreItem xmlns:ds="http://schemas.openxmlformats.org/officeDocument/2006/customXml" ds:itemID="{0ECA0E3B-6FD3-4A6B-8B59-DCEB0E6F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f0fe7-0f9e-44a6-bdad-ce2d87d98cf7"/>
    <ds:schemaRef ds:uri="0e5524c7-256d-48f5-96ea-92cdabb36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LUK_WORD_Template</Template>
  <TotalTime>340</TotalTime>
  <Pages>5</Pages>
  <Words>1631</Words>
  <Characters>8628</Characters>
  <Application>Microsoft Office Word</Application>
  <DocSecurity>0</DocSecurity>
  <Lines>663</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Yarsley</dc:creator>
  <cp:keywords/>
  <dc:description/>
  <cp:lastModifiedBy>Jonas Keat</cp:lastModifiedBy>
  <cp:revision>120</cp:revision>
  <cp:lastPrinted>2023-01-11T12:15:00Z</cp:lastPrinted>
  <dcterms:created xsi:type="dcterms:W3CDTF">2024-01-16T12:39:00Z</dcterms:created>
  <dcterms:modified xsi:type="dcterms:W3CDTF">2024-01-23T16:54:00Z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0x0101007FDE7CB66D02314AB428974E42B3767B</vt:lpwstr>
  </property>
  <property fmtid="{D5CDD505-2E9C-101B-9397-08002B2CF9AE}" pid="3" name="MSIP_Label_dcdec8e2-af28-4209-b044-708afe777103_Enabled">
    <vt:lpwstr>true</vt:lpwstr>
  </property>
  <property fmtid="{D5CDD505-2E9C-101B-9397-08002B2CF9AE}" pid="4" name="MSIP_Label_dcdec8e2-af28-4209-b044-708afe777103_SetDate">
    <vt:lpwstr>2022-10-05T15:52:16Z</vt:lpwstr>
  </property>
  <property fmtid="{D5CDD505-2E9C-101B-9397-08002B2CF9AE}" pid="5" name="MSIP_Label_dcdec8e2-af28-4209-b044-708afe777103_Method">
    <vt:lpwstr>Privileged</vt:lpwstr>
  </property>
  <property fmtid="{D5CDD505-2E9C-101B-9397-08002B2CF9AE}" pid="6" name="MSIP_Label_dcdec8e2-af28-4209-b044-708afe777103_Name">
    <vt:lpwstr>Company confidential</vt:lpwstr>
  </property>
  <property fmtid="{D5CDD505-2E9C-101B-9397-08002B2CF9AE}" pid="7" name="MSIP_Label_dcdec8e2-af28-4209-b044-708afe777103_SiteId">
    <vt:lpwstr>14ef5e3a-e929-4359-88dd-bd0087fd5825</vt:lpwstr>
  </property>
  <property fmtid="{D5CDD505-2E9C-101B-9397-08002B2CF9AE}" pid="8" name="MSIP_Label_dcdec8e2-af28-4209-b044-708afe777103_ActionId">
    <vt:lpwstr>5d87351a-91ea-40d3-b043-32be61973e42</vt:lpwstr>
  </property>
  <property fmtid="{D5CDD505-2E9C-101B-9397-08002B2CF9AE}" pid="9" name="MSIP_Label_dcdec8e2-af28-4209-b044-708afe777103_ContentBits">
    <vt:lpwstr>0</vt:lpwstr>
  </property>
  <property fmtid="{D5CDD505-2E9C-101B-9397-08002B2CF9AE}" pid="10" name="MediaServiceImageTags">
    <vt:lpwstr/>
  </property>
</Properties>
</file>