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169E" w14:textId="234F840A" w:rsidR="009D7B97" w:rsidRDefault="009D7B97" w:rsidP="009D7B97">
      <w:pPr>
        <w:jc w:val="center"/>
        <w:rPr>
          <w:b/>
          <w:u w:val="single"/>
        </w:rPr>
      </w:pPr>
      <w:r w:rsidRPr="009D7B97">
        <w:rPr>
          <w:b/>
          <w:u w:val="single"/>
        </w:rPr>
        <w:t>Sustainable Van Operator of the Year</w:t>
      </w:r>
    </w:p>
    <w:p w14:paraId="2B39114A" w14:textId="2FCB7C44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77E3861E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EF54B6">
        <w:rPr>
          <w:b/>
          <w:color w:val="FF0000"/>
        </w:rPr>
        <w:t>demonstrating</w:t>
      </w:r>
      <w:r w:rsidR="00724294">
        <w:rPr>
          <w:b/>
          <w:color w:val="FF0000"/>
        </w:rPr>
        <w:t xml:space="preserve"> </w:t>
      </w:r>
      <w:r w:rsidR="00724294" w:rsidRPr="00724294">
        <w:rPr>
          <w:b/>
          <w:color w:val="FF0000"/>
        </w:rPr>
        <w:t>outstanding commitment to driving sustainable van operations.</w:t>
      </w:r>
    </w:p>
    <w:p w14:paraId="31C726A5" w14:textId="77777777" w:rsidR="00467D2E" w:rsidRDefault="00467D2E" w:rsidP="00467D2E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402259FD" w14:textId="77777777" w:rsidR="00467D2E" w:rsidRDefault="00467D2E" w:rsidP="00467D2E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67D2E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24294"/>
    <w:rsid w:val="00767ED9"/>
    <w:rsid w:val="007A1566"/>
    <w:rsid w:val="007C1520"/>
    <w:rsid w:val="007C258C"/>
    <w:rsid w:val="007C4B21"/>
    <w:rsid w:val="00836A52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46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3</cp:revision>
  <dcterms:created xsi:type="dcterms:W3CDTF">2021-06-23T12:59:00Z</dcterms:created>
  <dcterms:modified xsi:type="dcterms:W3CDTF">2022-05-26T13:21:00Z</dcterms:modified>
</cp:coreProperties>
</file>